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A260160" w:rsidR="0072798F" w:rsidRPr="00D970F8" w:rsidRDefault="00E41781" w:rsidP="00D3067C">
      <w:pPr>
        <w:pBdr>
          <w:top w:val="nil"/>
          <w:left w:val="nil"/>
          <w:bottom w:val="nil"/>
          <w:right w:val="nil"/>
          <w:between w:val="nil"/>
        </w:pBdr>
        <w:spacing w:line="360" w:lineRule="auto"/>
        <w:rPr>
          <w:rFonts w:ascii="Arial" w:eastAsia="Arial" w:hAnsi="Arial" w:cs="Arial"/>
          <w:b/>
          <w:color w:val="000000" w:themeColor="text1"/>
          <w:sz w:val="28"/>
          <w:szCs w:val="28"/>
          <w:lang w:val="en-GB"/>
        </w:rPr>
      </w:pPr>
      <w:r w:rsidRPr="00D970F8">
        <w:rPr>
          <w:rFonts w:ascii="Arial" w:eastAsia="Arial" w:hAnsi="Arial" w:cs="Arial"/>
          <w:b/>
          <w:color w:val="000000" w:themeColor="text1"/>
          <w:lang w:val="en-GB"/>
        </w:rPr>
        <w:t xml:space="preserve">Type of Contribution: </w:t>
      </w:r>
      <w:r w:rsidR="00CD75E8" w:rsidRPr="00D970F8">
        <w:rPr>
          <w:rFonts w:ascii="Arial" w:eastAsia="Arial" w:hAnsi="Arial" w:cs="Arial"/>
          <w:b/>
          <w:color w:val="000000" w:themeColor="text1"/>
          <w:lang w:val="en-GB"/>
        </w:rPr>
        <w:t>PAPER</w:t>
      </w:r>
    </w:p>
    <w:p w14:paraId="00000002" w14:textId="77777777" w:rsidR="0072798F" w:rsidRPr="00D970F8" w:rsidRDefault="0072798F" w:rsidP="00D3067C">
      <w:pPr>
        <w:pBdr>
          <w:top w:val="nil"/>
          <w:left w:val="nil"/>
          <w:bottom w:val="nil"/>
          <w:right w:val="nil"/>
          <w:between w:val="nil"/>
        </w:pBdr>
        <w:spacing w:line="360" w:lineRule="auto"/>
        <w:rPr>
          <w:rFonts w:ascii="Arial" w:eastAsia="Arial" w:hAnsi="Arial" w:cs="Arial"/>
          <w:b/>
          <w:color w:val="000000" w:themeColor="text1"/>
          <w:sz w:val="28"/>
          <w:szCs w:val="28"/>
          <w:lang w:val="en-GB"/>
        </w:rPr>
      </w:pPr>
    </w:p>
    <w:p w14:paraId="7FB0DB25" w14:textId="77777777" w:rsidR="007B2CD6" w:rsidRPr="00D970F8" w:rsidRDefault="00CD75E8" w:rsidP="00D3067C">
      <w:pPr>
        <w:pBdr>
          <w:top w:val="nil"/>
          <w:left w:val="nil"/>
          <w:bottom w:val="nil"/>
          <w:right w:val="nil"/>
          <w:between w:val="nil"/>
        </w:pBdr>
        <w:spacing w:after="120" w:line="360" w:lineRule="auto"/>
        <w:rPr>
          <w:rFonts w:ascii="Arial" w:eastAsia="Arial" w:hAnsi="Arial" w:cs="Arial"/>
          <w:b/>
          <w:color w:val="000000" w:themeColor="text1"/>
          <w:sz w:val="28"/>
          <w:szCs w:val="28"/>
          <w:lang w:val="en-GB"/>
        </w:rPr>
      </w:pPr>
      <w:r w:rsidRPr="00D970F8">
        <w:rPr>
          <w:rFonts w:ascii="Arial" w:eastAsia="Arial" w:hAnsi="Arial" w:cs="Arial"/>
          <w:b/>
          <w:color w:val="000000" w:themeColor="text1"/>
          <w:sz w:val="28"/>
          <w:szCs w:val="28"/>
          <w:lang w:val="en-GB"/>
        </w:rPr>
        <w:t xml:space="preserve">What Does it Mean to be a Special Librarian in the Digital Age? </w:t>
      </w:r>
    </w:p>
    <w:p w14:paraId="00000003" w14:textId="2DADCD7C" w:rsidR="0072798F" w:rsidRPr="00D970F8" w:rsidRDefault="00CD75E8" w:rsidP="00D3067C">
      <w:pPr>
        <w:pBdr>
          <w:top w:val="nil"/>
          <w:left w:val="nil"/>
          <w:bottom w:val="nil"/>
          <w:right w:val="nil"/>
          <w:between w:val="nil"/>
        </w:pBdr>
        <w:spacing w:after="120" w:line="360" w:lineRule="auto"/>
        <w:rPr>
          <w:rFonts w:ascii="Arial" w:eastAsia="Arial" w:hAnsi="Arial" w:cs="Arial"/>
          <w:b/>
          <w:color w:val="000000" w:themeColor="text1"/>
          <w:lang w:val="en-GB"/>
        </w:rPr>
      </w:pPr>
      <w:r w:rsidRPr="00D970F8">
        <w:rPr>
          <w:rFonts w:ascii="Arial" w:eastAsia="Arial" w:hAnsi="Arial" w:cs="Arial"/>
          <w:b/>
          <w:color w:val="000000" w:themeColor="text1"/>
          <w:sz w:val="28"/>
          <w:szCs w:val="28"/>
          <w:lang w:val="en-GB"/>
        </w:rPr>
        <w:t>Exploring Identity and Experience</w:t>
      </w:r>
      <w:bookmarkStart w:id="0" w:name="_GoBack"/>
      <w:bookmarkEnd w:id="0"/>
    </w:p>
    <w:p w14:paraId="00000005" w14:textId="77777777" w:rsidR="0072798F" w:rsidRPr="00D970F8" w:rsidRDefault="0072798F" w:rsidP="00D3067C">
      <w:pPr>
        <w:pBdr>
          <w:top w:val="nil"/>
          <w:left w:val="nil"/>
          <w:bottom w:val="nil"/>
          <w:right w:val="nil"/>
          <w:between w:val="nil"/>
        </w:pBdr>
        <w:spacing w:line="360" w:lineRule="auto"/>
        <w:rPr>
          <w:rFonts w:ascii="Arial" w:eastAsia="Arial" w:hAnsi="Arial" w:cs="Arial"/>
          <w:color w:val="000000" w:themeColor="text1"/>
          <w:lang w:val="en-GB"/>
        </w:rPr>
      </w:pPr>
    </w:p>
    <w:p w14:paraId="00000006" w14:textId="390EE015" w:rsidR="0072798F" w:rsidRPr="00D970F8" w:rsidRDefault="00D3067C" w:rsidP="00D3067C">
      <w:pPr>
        <w:pBdr>
          <w:top w:val="nil"/>
          <w:left w:val="nil"/>
          <w:bottom w:val="nil"/>
          <w:right w:val="nil"/>
          <w:between w:val="nil"/>
        </w:pBdr>
        <w:spacing w:line="360" w:lineRule="auto"/>
        <w:rPr>
          <w:rFonts w:ascii="Arial" w:eastAsia="Arial" w:hAnsi="Arial" w:cs="Arial"/>
          <w:b/>
          <w:color w:val="000000" w:themeColor="text1"/>
          <w:lang w:val="en-GB"/>
        </w:rPr>
      </w:pPr>
      <w:r>
        <w:rPr>
          <w:rFonts w:ascii="Arial" w:eastAsia="Arial" w:hAnsi="Arial" w:cs="Arial"/>
          <w:b/>
          <w:color w:val="000000" w:themeColor="text1"/>
          <w:lang w:val="en-GB"/>
        </w:rPr>
        <w:t xml:space="preserve">Keywords: </w:t>
      </w:r>
      <w:r w:rsidR="00CD75E8" w:rsidRPr="00D970F8">
        <w:rPr>
          <w:rFonts w:ascii="Arial" w:eastAsia="Arial" w:hAnsi="Arial" w:cs="Arial"/>
          <w:b/>
          <w:color w:val="000000" w:themeColor="text1"/>
          <w:lang w:val="en-GB"/>
        </w:rPr>
        <w:t>special librarians, reference and information service, interpretative phenomenological analysis</w:t>
      </w:r>
    </w:p>
    <w:p w14:paraId="00000007" w14:textId="77777777" w:rsidR="0072798F" w:rsidRPr="00D970F8" w:rsidRDefault="0072798F" w:rsidP="00D3067C">
      <w:pPr>
        <w:pBdr>
          <w:top w:val="nil"/>
          <w:left w:val="nil"/>
          <w:bottom w:val="nil"/>
          <w:right w:val="nil"/>
          <w:between w:val="nil"/>
        </w:pBdr>
        <w:spacing w:line="360" w:lineRule="auto"/>
        <w:rPr>
          <w:rFonts w:ascii="Arial" w:eastAsia="Arial" w:hAnsi="Arial" w:cs="Arial"/>
          <w:b/>
          <w:color w:val="000000" w:themeColor="text1"/>
          <w:lang w:val="en-GB"/>
        </w:rPr>
      </w:pPr>
    </w:p>
    <w:p w14:paraId="00000008" w14:textId="77777777" w:rsidR="0072798F" w:rsidRPr="00D970F8" w:rsidRDefault="00CD75E8" w:rsidP="00D3067C">
      <w:pPr>
        <w:pStyle w:val="Heading1"/>
        <w:spacing w:before="0" w:line="360" w:lineRule="auto"/>
        <w:rPr>
          <w:rFonts w:ascii="Arial" w:eastAsia="Arial" w:hAnsi="Arial" w:cs="Arial"/>
          <w:color w:val="000000" w:themeColor="text1"/>
          <w:lang w:val="en-GB"/>
        </w:rPr>
      </w:pPr>
      <w:r w:rsidRPr="00D970F8">
        <w:rPr>
          <w:rFonts w:ascii="Arial" w:eastAsia="Arial" w:hAnsi="Arial" w:cs="Arial"/>
          <w:color w:val="000000" w:themeColor="text1"/>
          <w:lang w:val="en-GB"/>
        </w:rPr>
        <w:t xml:space="preserve">Introduction </w:t>
      </w:r>
    </w:p>
    <w:p w14:paraId="00000009" w14:textId="63EEB980" w:rsidR="0072798F" w:rsidRPr="00D970F8" w:rsidRDefault="00CD75E8" w:rsidP="00D970F8">
      <w:pPr>
        <w:spacing w:line="360" w:lineRule="auto"/>
        <w:jc w:val="both"/>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Defining “special librarianship” has always been a challenge</w:t>
      </w:r>
      <w:r w:rsidR="00D5136F" w:rsidRPr="00D970F8">
        <w:rPr>
          <w:rFonts w:ascii="Arial" w:eastAsia="Arial" w:hAnsi="Arial" w:cs="Arial"/>
          <w:color w:val="000000" w:themeColor="text1"/>
          <w:sz w:val="22"/>
          <w:szCs w:val="22"/>
          <w:lang w:val="en-GB"/>
        </w:rPr>
        <w:t xml:space="preserve">, </w:t>
      </w:r>
      <w:r w:rsidRPr="00D970F8">
        <w:rPr>
          <w:rFonts w:ascii="Arial" w:eastAsia="Arial" w:hAnsi="Arial" w:cs="Arial"/>
          <w:color w:val="000000" w:themeColor="text1"/>
          <w:sz w:val="22"/>
          <w:szCs w:val="22"/>
          <w:lang w:val="en-GB"/>
        </w:rPr>
        <w:t xml:space="preserve">as special librarians work in such diverse environments with diverse clientele. To compound this problem, special librarianship has experienced dramatic change in recent years with an increasingly global society, the need to justify value to their organizations, and an increased focus on competitive intelligence and knowledge management. How have these changes affected the meaning of special librarianship? And how have they changed special librarians’ identity and their perspective on their work? </w:t>
      </w:r>
    </w:p>
    <w:p w14:paraId="0000000A" w14:textId="77777777" w:rsidR="0072798F" w:rsidRPr="00D970F8" w:rsidRDefault="0072798F" w:rsidP="00D970F8">
      <w:pPr>
        <w:spacing w:line="360" w:lineRule="auto"/>
        <w:jc w:val="both"/>
        <w:rPr>
          <w:rFonts w:ascii="Arial" w:eastAsia="Arial" w:hAnsi="Arial" w:cs="Arial"/>
          <w:color w:val="000000" w:themeColor="text1"/>
          <w:sz w:val="22"/>
          <w:szCs w:val="22"/>
          <w:lang w:val="en-GB"/>
        </w:rPr>
      </w:pPr>
    </w:p>
    <w:p w14:paraId="0000000B" w14:textId="1DD62BD5" w:rsidR="0072798F" w:rsidRPr="00D970F8" w:rsidRDefault="00CD75E8" w:rsidP="00D970F8">
      <w:pPr>
        <w:spacing w:line="360" w:lineRule="auto"/>
        <w:jc w:val="both"/>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 xml:space="preserve">This study explores one aspect of the work special librarians, their information interactions with clients, more generally referred to as reference and information service (RIS). This specific focus ignores other key roles, such as developing collections, maintaining facilities, and managing staff. However, it allows for in-depth exploration of </w:t>
      </w:r>
      <w:r w:rsidR="00D5136F" w:rsidRPr="00D970F8">
        <w:rPr>
          <w:rFonts w:ascii="Arial" w:eastAsia="Arial" w:hAnsi="Arial" w:cs="Arial"/>
          <w:color w:val="000000" w:themeColor="text1"/>
          <w:sz w:val="22"/>
          <w:szCs w:val="22"/>
          <w:lang w:val="en-GB"/>
        </w:rPr>
        <w:t>one of the</w:t>
      </w:r>
      <w:r w:rsidRPr="00D970F8">
        <w:rPr>
          <w:rFonts w:ascii="Arial" w:eastAsia="Arial" w:hAnsi="Arial" w:cs="Arial"/>
          <w:color w:val="000000" w:themeColor="text1"/>
          <w:sz w:val="22"/>
          <w:szCs w:val="22"/>
          <w:lang w:val="en-GB"/>
        </w:rPr>
        <w:t xml:space="preserve"> key role</w:t>
      </w:r>
      <w:r w:rsidR="00D5136F" w:rsidRPr="00D970F8">
        <w:rPr>
          <w:rFonts w:ascii="Arial" w:eastAsia="Arial" w:hAnsi="Arial" w:cs="Arial"/>
          <w:color w:val="000000" w:themeColor="text1"/>
          <w:sz w:val="22"/>
          <w:szCs w:val="22"/>
          <w:lang w:val="en-GB"/>
        </w:rPr>
        <w:t>s</w:t>
      </w:r>
      <w:r w:rsidRPr="00D970F8">
        <w:rPr>
          <w:rFonts w:ascii="Arial" w:eastAsia="Arial" w:hAnsi="Arial" w:cs="Arial"/>
          <w:color w:val="000000" w:themeColor="text1"/>
          <w:sz w:val="22"/>
          <w:szCs w:val="22"/>
          <w:lang w:val="en-GB"/>
        </w:rPr>
        <w:t xml:space="preserve"> for special librarians. </w:t>
      </w:r>
    </w:p>
    <w:p w14:paraId="0000000C" w14:textId="77777777" w:rsidR="0072798F" w:rsidRPr="00D970F8" w:rsidRDefault="0072798F" w:rsidP="00D970F8">
      <w:pPr>
        <w:spacing w:line="360" w:lineRule="auto"/>
        <w:jc w:val="both"/>
        <w:rPr>
          <w:rFonts w:ascii="Arial" w:eastAsia="Arial" w:hAnsi="Arial" w:cs="Arial"/>
          <w:color w:val="000000" w:themeColor="text1"/>
          <w:sz w:val="22"/>
          <w:szCs w:val="22"/>
          <w:lang w:val="en-GB"/>
        </w:rPr>
      </w:pPr>
    </w:p>
    <w:p w14:paraId="0000000D" w14:textId="6B371346" w:rsidR="0072798F" w:rsidRPr="00D970F8" w:rsidRDefault="00CD75E8" w:rsidP="00D970F8">
      <w:pPr>
        <w:spacing w:line="360" w:lineRule="auto"/>
        <w:jc w:val="both"/>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Using interpretative phenomenological analysis (IPA), this study explores the experience of information service for eight librarians from diverse special libraries in Slovenia and the United States. IPA studies reveal commonalities and differences of experience, and as such</w:t>
      </w:r>
      <w:r w:rsidR="00D5136F" w:rsidRPr="00D970F8">
        <w:rPr>
          <w:rFonts w:ascii="Arial" w:eastAsia="Arial" w:hAnsi="Arial" w:cs="Arial"/>
          <w:color w:val="000000" w:themeColor="text1"/>
          <w:sz w:val="22"/>
          <w:szCs w:val="22"/>
          <w:lang w:val="en-GB"/>
        </w:rPr>
        <w:t>,</w:t>
      </w:r>
      <w:r w:rsidRPr="00D970F8">
        <w:rPr>
          <w:rFonts w:ascii="Arial" w:eastAsia="Arial" w:hAnsi="Arial" w:cs="Arial"/>
          <w:color w:val="000000" w:themeColor="text1"/>
          <w:sz w:val="22"/>
          <w:szCs w:val="22"/>
          <w:lang w:val="en-GB"/>
        </w:rPr>
        <w:t xml:space="preserve"> the study will </w:t>
      </w:r>
      <w:r w:rsidR="00D5136F" w:rsidRPr="00D970F8">
        <w:rPr>
          <w:rFonts w:ascii="Arial" w:eastAsia="Arial" w:hAnsi="Arial" w:cs="Arial"/>
          <w:color w:val="000000" w:themeColor="text1"/>
          <w:sz w:val="22"/>
          <w:szCs w:val="22"/>
          <w:lang w:val="en-GB"/>
        </w:rPr>
        <w:t xml:space="preserve">help to </w:t>
      </w:r>
      <w:r w:rsidRPr="00D970F8">
        <w:rPr>
          <w:rFonts w:ascii="Arial" w:eastAsia="Arial" w:hAnsi="Arial" w:cs="Arial"/>
          <w:color w:val="000000" w:themeColor="text1"/>
          <w:sz w:val="22"/>
          <w:szCs w:val="22"/>
          <w:lang w:val="en-GB"/>
        </w:rPr>
        <w:t>articulate the participants</w:t>
      </w:r>
      <w:r w:rsidR="00D5136F" w:rsidRPr="00D970F8">
        <w:rPr>
          <w:rFonts w:ascii="Arial" w:eastAsia="Arial" w:hAnsi="Arial" w:cs="Arial"/>
          <w:color w:val="000000" w:themeColor="text1"/>
          <w:sz w:val="22"/>
          <w:szCs w:val="22"/>
          <w:lang w:val="en-GB"/>
        </w:rPr>
        <w:t>’</w:t>
      </w:r>
      <w:r w:rsidRPr="00D970F8">
        <w:rPr>
          <w:rFonts w:ascii="Arial" w:eastAsia="Arial" w:hAnsi="Arial" w:cs="Arial"/>
          <w:color w:val="000000" w:themeColor="text1"/>
          <w:sz w:val="22"/>
          <w:szCs w:val="22"/>
          <w:lang w:val="en-GB"/>
        </w:rPr>
        <w:t xml:space="preserve"> common identity as “special librarians”. </w:t>
      </w:r>
      <w:r w:rsidR="00D5136F" w:rsidRPr="00D970F8">
        <w:rPr>
          <w:rFonts w:ascii="Arial" w:eastAsia="Arial" w:hAnsi="Arial" w:cs="Arial"/>
          <w:color w:val="000000" w:themeColor="text1"/>
          <w:sz w:val="22"/>
          <w:szCs w:val="22"/>
          <w:lang w:val="en-GB"/>
        </w:rPr>
        <w:t>Articulating</w:t>
      </w:r>
      <w:r w:rsidRPr="00D970F8">
        <w:rPr>
          <w:rFonts w:ascii="Arial" w:eastAsia="Arial" w:hAnsi="Arial" w:cs="Arial"/>
          <w:color w:val="000000" w:themeColor="text1"/>
          <w:sz w:val="22"/>
          <w:szCs w:val="22"/>
          <w:lang w:val="en-GB"/>
        </w:rPr>
        <w:t xml:space="preserve"> the experience of contemporary special librarianship</w:t>
      </w:r>
      <w:r w:rsidR="00D5136F" w:rsidRPr="00D970F8">
        <w:rPr>
          <w:rFonts w:ascii="Arial" w:eastAsia="Arial" w:hAnsi="Arial" w:cs="Arial"/>
          <w:color w:val="000000" w:themeColor="text1"/>
          <w:sz w:val="22"/>
          <w:szCs w:val="22"/>
          <w:lang w:val="en-GB"/>
        </w:rPr>
        <w:t xml:space="preserve"> will </w:t>
      </w:r>
      <w:r w:rsidRPr="00D970F8">
        <w:rPr>
          <w:rFonts w:ascii="Arial" w:eastAsia="Arial" w:hAnsi="Arial" w:cs="Arial"/>
          <w:color w:val="000000" w:themeColor="text1"/>
          <w:sz w:val="22"/>
          <w:szCs w:val="22"/>
          <w:lang w:val="en-GB"/>
        </w:rPr>
        <w:t>benefit professional associations that serve these librarians and professional education that prepares librarians</w:t>
      </w:r>
      <w:r w:rsidR="00082F93" w:rsidRPr="00D970F8">
        <w:rPr>
          <w:rFonts w:ascii="Arial" w:eastAsia="Arial" w:hAnsi="Arial" w:cs="Arial"/>
          <w:color w:val="000000" w:themeColor="text1"/>
          <w:sz w:val="22"/>
          <w:szCs w:val="22"/>
          <w:lang w:val="en-GB"/>
        </w:rPr>
        <w:t xml:space="preserve"> for their careers.</w:t>
      </w:r>
    </w:p>
    <w:p w14:paraId="45CBD8A8" w14:textId="77777777" w:rsidR="002C1861" w:rsidRDefault="002C1861" w:rsidP="002C1861">
      <w:pPr>
        <w:spacing w:line="360" w:lineRule="auto"/>
        <w:jc w:val="both"/>
        <w:rPr>
          <w:rFonts w:ascii="Arial" w:eastAsia="Arial" w:hAnsi="Arial" w:cs="Arial"/>
          <w:b/>
          <w:color w:val="000000" w:themeColor="text1"/>
          <w:sz w:val="22"/>
          <w:szCs w:val="22"/>
          <w:lang w:val="en-GB"/>
        </w:rPr>
      </w:pPr>
    </w:p>
    <w:p w14:paraId="7C75BDF9" w14:textId="3786B49E" w:rsidR="002C1861" w:rsidRPr="00D970F8" w:rsidRDefault="002C1861" w:rsidP="002C1861">
      <w:pPr>
        <w:spacing w:line="360" w:lineRule="auto"/>
        <w:jc w:val="both"/>
        <w:rPr>
          <w:rFonts w:ascii="Arial" w:eastAsia="Arial" w:hAnsi="Arial" w:cs="Arial"/>
          <w:color w:val="000000" w:themeColor="text1"/>
          <w:sz w:val="22"/>
          <w:szCs w:val="22"/>
          <w:lang w:val="en-GB"/>
        </w:rPr>
      </w:pPr>
      <w:r w:rsidRPr="00D970F8">
        <w:rPr>
          <w:rFonts w:ascii="Arial" w:eastAsia="Arial" w:hAnsi="Arial" w:cs="Arial"/>
          <w:b/>
          <w:color w:val="000000" w:themeColor="text1"/>
          <w:sz w:val="22"/>
          <w:szCs w:val="22"/>
          <w:lang w:val="en-GB"/>
        </w:rPr>
        <w:t>Research questions</w:t>
      </w:r>
    </w:p>
    <w:p w14:paraId="4C05F47D" w14:textId="77777777" w:rsidR="002C1861" w:rsidRPr="00D970F8" w:rsidRDefault="002C1861" w:rsidP="002C1861">
      <w:pPr>
        <w:spacing w:line="360" w:lineRule="auto"/>
        <w:jc w:val="both"/>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The aim of the study is to articulate the experience of reference and information service for special librarians, exploring both similarities and differences of experience for this diverse group. Similarities and differences across disciplines and cultures will also be explored. The guiding research questions for the study are</w:t>
      </w:r>
    </w:p>
    <w:p w14:paraId="1B814324" w14:textId="77777777" w:rsidR="002C1861" w:rsidRPr="00D970F8" w:rsidRDefault="002C1861" w:rsidP="002C1861">
      <w:pPr>
        <w:pStyle w:val="ListParagraph"/>
        <w:numPr>
          <w:ilvl w:val="0"/>
          <w:numId w:val="1"/>
        </w:numPr>
        <w:spacing w:after="0" w:line="360" w:lineRule="auto"/>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What is the experience of reference and information service for these librarians?</w:t>
      </w:r>
    </w:p>
    <w:p w14:paraId="48F98CDA" w14:textId="77777777" w:rsidR="002C1861" w:rsidRPr="00D970F8" w:rsidRDefault="002C1861" w:rsidP="002C1861">
      <w:pPr>
        <w:pStyle w:val="ListParagraph"/>
        <w:numPr>
          <w:ilvl w:val="0"/>
          <w:numId w:val="1"/>
        </w:numPr>
        <w:spacing w:after="0" w:line="360" w:lineRule="auto"/>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Do themes of experience differ by discipline of the library or by country?</w:t>
      </w:r>
    </w:p>
    <w:p w14:paraId="289D59B1" w14:textId="77777777" w:rsidR="002C1861" w:rsidRPr="00D970F8" w:rsidRDefault="002C1861" w:rsidP="002C1861">
      <w:pPr>
        <w:pStyle w:val="ListParagraph"/>
        <w:numPr>
          <w:ilvl w:val="0"/>
          <w:numId w:val="1"/>
        </w:numPr>
        <w:spacing w:after="0" w:line="360" w:lineRule="auto"/>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lastRenderedPageBreak/>
        <w:t>What commonalities of RIS lived experience may contribute to understanding the identity of special librarians?</w:t>
      </w:r>
    </w:p>
    <w:p w14:paraId="0000000E" w14:textId="77777777" w:rsidR="0072798F" w:rsidRPr="00D970F8" w:rsidRDefault="0072798F" w:rsidP="00D970F8">
      <w:pPr>
        <w:spacing w:line="360" w:lineRule="auto"/>
        <w:jc w:val="both"/>
        <w:rPr>
          <w:rFonts w:ascii="Arial" w:eastAsia="Arial" w:hAnsi="Arial" w:cs="Arial"/>
          <w:color w:val="000000" w:themeColor="text1"/>
          <w:sz w:val="22"/>
          <w:szCs w:val="22"/>
          <w:lang w:val="en-GB"/>
        </w:rPr>
      </w:pPr>
    </w:p>
    <w:p w14:paraId="0000000F" w14:textId="77777777" w:rsidR="0072798F" w:rsidRPr="00D970F8" w:rsidRDefault="00CD75E8" w:rsidP="00D970F8">
      <w:pPr>
        <w:spacing w:line="360" w:lineRule="auto"/>
        <w:jc w:val="both"/>
        <w:rPr>
          <w:rFonts w:ascii="Arial" w:eastAsia="Arial" w:hAnsi="Arial" w:cs="Arial"/>
          <w:color w:val="000000" w:themeColor="text1"/>
          <w:sz w:val="22"/>
          <w:szCs w:val="22"/>
          <w:lang w:val="en-GB"/>
        </w:rPr>
      </w:pPr>
      <w:r w:rsidRPr="00D970F8">
        <w:rPr>
          <w:rFonts w:ascii="Arial" w:eastAsia="Arial" w:hAnsi="Arial" w:cs="Arial"/>
          <w:b/>
          <w:color w:val="000000" w:themeColor="text1"/>
          <w:sz w:val="22"/>
          <w:szCs w:val="22"/>
          <w:lang w:val="en-GB"/>
        </w:rPr>
        <w:t>Literature review</w:t>
      </w:r>
    </w:p>
    <w:p w14:paraId="0E4B9A14" w14:textId="21C63195" w:rsidR="00082F93" w:rsidRPr="00D970F8" w:rsidRDefault="004D1110" w:rsidP="00D970F8">
      <w:pPr>
        <w:spacing w:line="360" w:lineRule="auto"/>
        <w:jc w:val="both"/>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There is limited research on special librarians as a group. The research tends to focus on specific types of libraries, such as law librarians (Slinger &amp; Slinger, 2015) or art librarians (</w:t>
      </w:r>
      <w:proofErr w:type="spellStart"/>
      <w:r w:rsidRPr="00D970F8">
        <w:rPr>
          <w:rFonts w:ascii="Arial" w:eastAsia="Arial" w:hAnsi="Arial" w:cs="Arial"/>
          <w:color w:val="000000" w:themeColor="text1"/>
          <w:sz w:val="22"/>
          <w:szCs w:val="22"/>
          <w:lang w:val="en-GB"/>
        </w:rPr>
        <w:t>Tewell</w:t>
      </w:r>
      <w:proofErr w:type="spellEnd"/>
      <w:r w:rsidRPr="00D970F8">
        <w:rPr>
          <w:rFonts w:ascii="Arial" w:eastAsia="Arial" w:hAnsi="Arial" w:cs="Arial"/>
          <w:color w:val="000000" w:themeColor="text1"/>
          <w:sz w:val="22"/>
          <w:szCs w:val="22"/>
          <w:lang w:val="en-GB"/>
        </w:rPr>
        <w:t xml:space="preserve">, 2012). </w:t>
      </w:r>
    </w:p>
    <w:p w14:paraId="00000016" w14:textId="1F5CDDCB" w:rsidR="0072798F" w:rsidRPr="00D970F8" w:rsidRDefault="002C1861" w:rsidP="00D970F8">
      <w:pPr>
        <w:spacing w:line="360" w:lineRule="auto"/>
        <w:jc w:val="both"/>
        <w:rPr>
          <w:rFonts w:ascii="Arial" w:eastAsia="Arial" w:hAnsi="Arial" w:cs="Arial"/>
          <w:color w:val="000000" w:themeColor="text1"/>
          <w:sz w:val="22"/>
          <w:szCs w:val="22"/>
          <w:lang w:val="en-GB"/>
        </w:rPr>
      </w:pPr>
      <w:bookmarkStart w:id="1" w:name="_gjdgxs" w:colFirst="0" w:colLast="0"/>
      <w:bookmarkEnd w:id="1"/>
      <w:r w:rsidRPr="002C1861">
        <w:rPr>
          <w:rFonts w:ascii="Arial" w:eastAsia="Arial" w:hAnsi="Arial" w:cs="Arial"/>
          <w:color w:val="000000" w:themeColor="text1"/>
          <w:sz w:val="22"/>
          <w:szCs w:val="22"/>
        </w:rPr>
        <w:t xml:space="preserve">Research on </w:t>
      </w:r>
      <w:r w:rsidR="00A33C89">
        <w:rPr>
          <w:rFonts w:ascii="Arial" w:eastAsia="Arial" w:hAnsi="Arial" w:cs="Arial"/>
          <w:color w:val="000000" w:themeColor="text1"/>
          <w:sz w:val="22"/>
          <w:szCs w:val="22"/>
        </w:rPr>
        <w:t xml:space="preserve">the </w:t>
      </w:r>
      <w:r w:rsidRPr="002C1861">
        <w:rPr>
          <w:rFonts w:ascii="Arial" w:eastAsia="Arial" w:hAnsi="Arial" w:cs="Arial"/>
          <w:color w:val="000000" w:themeColor="text1"/>
          <w:sz w:val="22"/>
          <w:szCs w:val="22"/>
        </w:rPr>
        <w:t>special librarian</w:t>
      </w:r>
      <w:r>
        <w:rPr>
          <w:rFonts w:ascii="Arial" w:eastAsia="Arial" w:hAnsi="Arial" w:cs="Arial"/>
          <w:color w:val="000000" w:themeColor="text1"/>
          <w:sz w:val="22"/>
          <w:szCs w:val="22"/>
        </w:rPr>
        <w:t>/</w:t>
      </w:r>
      <w:r w:rsidRPr="002C1861">
        <w:rPr>
          <w:rFonts w:ascii="Arial" w:eastAsia="Arial" w:hAnsi="Arial" w:cs="Arial"/>
          <w:color w:val="000000" w:themeColor="text1"/>
          <w:sz w:val="22"/>
          <w:szCs w:val="22"/>
        </w:rPr>
        <w:t>client relationship and the unique aspects that this may bring to RIS work is scar</w:t>
      </w:r>
      <w:r>
        <w:rPr>
          <w:rFonts w:ascii="Arial" w:eastAsia="Arial" w:hAnsi="Arial" w:cs="Arial"/>
          <w:color w:val="000000" w:themeColor="text1"/>
          <w:sz w:val="22"/>
          <w:szCs w:val="22"/>
        </w:rPr>
        <w:t>c</w:t>
      </w:r>
      <w:r w:rsidRPr="002C1861">
        <w:rPr>
          <w:rFonts w:ascii="Arial" w:eastAsia="Arial" w:hAnsi="Arial" w:cs="Arial"/>
          <w:color w:val="000000" w:themeColor="text1"/>
          <w:sz w:val="22"/>
          <w:szCs w:val="22"/>
        </w:rPr>
        <w:t xml:space="preserve">e. </w:t>
      </w:r>
      <w:r w:rsidR="00CD75E8" w:rsidRPr="00D970F8">
        <w:rPr>
          <w:rFonts w:ascii="Arial" w:eastAsia="Arial" w:hAnsi="Arial" w:cs="Arial"/>
          <w:color w:val="000000" w:themeColor="text1"/>
          <w:sz w:val="22"/>
          <w:szCs w:val="22"/>
          <w:lang w:val="en-GB"/>
        </w:rPr>
        <w:t xml:space="preserve">There is acknowledgement that RIS is </w:t>
      </w:r>
      <w:r>
        <w:rPr>
          <w:rFonts w:ascii="Arial" w:eastAsia="Arial" w:hAnsi="Arial" w:cs="Arial"/>
          <w:color w:val="000000" w:themeColor="text1"/>
          <w:sz w:val="22"/>
          <w:szCs w:val="22"/>
          <w:lang w:val="en-GB"/>
        </w:rPr>
        <w:t xml:space="preserve">an </w:t>
      </w:r>
      <w:r w:rsidR="00CD75E8" w:rsidRPr="00D970F8">
        <w:rPr>
          <w:rFonts w:ascii="Arial" w:eastAsia="Arial" w:hAnsi="Arial" w:cs="Arial"/>
          <w:color w:val="000000" w:themeColor="text1"/>
          <w:sz w:val="22"/>
          <w:szCs w:val="22"/>
          <w:lang w:val="en-GB"/>
        </w:rPr>
        <w:t xml:space="preserve">important </w:t>
      </w:r>
      <w:r>
        <w:rPr>
          <w:rFonts w:ascii="Arial" w:eastAsia="Arial" w:hAnsi="Arial" w:cs="Arial"/>
          <w:color w:val="000000" w:themeColor="text1"/>
          <w:sz w:val="22"/>
          <w:szCs w:val="22"/>
          <w:lang w:val="en-GB"/>
        </w:rPr>
        <w:t xml:space="preserve">role for special librarians, both historically and contemporarily. </w:t>
      </w:r>
      <w:r w:rsidRPr="00D970F8">
        <w:rPr>
          <w:rFonts w:ascii="Arial" w:eastAsia="Arial" w:hAnsi="Arial" w:cs="Arial"/>
          <w:color w:val="000000" w:themeColor="text1"/>
          <w:sz w:val="22"/>
          <w:szCs w:val="22"/>
          <w:lang w:val="en-GB"/>
        </w:rPr>
        <w:t xml:space="preserve">In </w:t>
      </w:r>
      <w:r>
        <w:rPr>
          <w:rFonts w:ascii="Arial" w:eastAsia="Arial" w:hAnsi="Arial" w:cs="Arial"/>
          <w:color w:val="000000" w:themeColor="text1"/>
          <w:sz w:val="22"/>
          <w:szCs w:val="22"/>
          <w:lang w:val="en-GB"/>
        </w:rPr>
        <w:t>1964, for instance,</w:t>
      </w:r>
      <w:r w:rsidRPr="00D970F8">
        <w:rPr>
          <w:rFonts w:ascii="Arial" w:eastAsia="Arial" w:hAnsi="Arial" w:cs="Arial"/>
          <w:color w:val="000000" w:themeColor="text1"/>
          <w:sz w:val="22"/>
          <w:szCs w:val="22"/>
          <w:lang w:val="en-GB"/>
        </w:rPr>
        <w:t xml:space="preserve"> Anders categorized </w:t>
      </w:r>
      <w:r w:rsidR="00A33C89">
        <w:rPr>
          <w:rFonts w:ascii="Arial" w:eastAsia="Arial" w:hAnsi="Arial" w:cs="Arial"/>
          <w:color w:val="000000" w:themeColor="text1"/>
          <w:sz w:val="22"/>
          <w:szCs w:val="22"/>
          <w:lang w:val="en-GB"/>
        </w:rPr>
        <w:t>the information services</w:t>
      </w:r>
      <w:r w:rsidRPr="00D970F8">
        <w:rPr>
          <w:rFonts w:ascii="Arial" w:eastAsia="Arial" w:hAnsi="Arial" w:cs="Arial"/>
          <w:color w:val="000000" w:themeColor="text1"/>
          <w:sz w:val="22"/>
          <w:szCs w:val="22"/>
          <w:lang w:val="en-GB"/>
        </w:rPr>
        <w:t xml:space="preserve"> provided in special libraries </w:t>
      </w:r>
      <w:r>
        <w:rPr>
          <w:rFonts w:ascii="Arial" w:eastAsia="Arial" w:hAnsi="Arial" w:cs="Arial"/>
          <w:color w:val="000000" w:themeColor="text1"/>
          <w:sz w:val="22"/>
          <w:szCs w:val="22"/>
          <w:lang w:val="en-GB"/>
        </w:rPr>
        <w:t>and</w:t>
      </w:r>
      <w:r w:rsidR="00A33C89">
        <w:rPr>
          <w:rFonts w:ascii="Arial" w:eastAsia="Arial" w:hAnsi="Arial" w:cs="Arial"/>
          <w:color w:val="000000" w:themeColor="text1"/>
          <w:sz w:val="22"/>
          <w:szCs w:val="22"/>
          <w:lang w:val="en-GB"/>
        </w:rPr>
        <w:t xml:space="preserve"> </w:t>
      </w:r>
      <w:r w:rsidRPr="00D970F8">
        <w:rPr>
          <w:rFonts w:ascii="Arial" w:eastAsia="Arial" w:hAnsi="Arial" w:cs="Arial"/>
          <w:color w:val="000000" w:themeColor="text1"/>
          <w:sz w:val="22"/>
          <w:szCs w:val="22"/>
          <w:lang w:val="en-GB"/>
        </w:rPr>
        <w:t>describe</w:t>
      </w:r>
      <w:r>
        <w:rPr>
          <w:rFonts w:ascii="Arial" w:eastAsia="Arial" w:hAnsi="Arial" w:cs="Arial"/>
          <w:color w:val="000000" w:themeColor="text1"/>
          <w:sz w:val="22"/>
          <w:szCs w:val="22"/>
          <w:lang w:val="en-GB"/>
        </w:rPr>
        <w:t>d</w:t>
      </w:r>
      <w:r w:rsidRPr="00D970F8">
        <w:rPr>
          <w:rFonts w:ascii="Arial" w:eastAsia="Arial" w:hAnsi="Arial" w:cs="Arial"/>
          <w:color w:val="000000" w:themeColor="text1"/>
          <w:sz w:val="22"/>
          <w:szCs w:val="22"/>
          <w:lang w:val="en-GB"/>
        </w:rPr>
        <w:t xml:space="preserve"> wa</w:t>
      </w:r>
      <w:r>
        <w:rPr>
          <w:rFonts w:ascii="Arial" w:eastAsia="Arial" w:hAnsi="Arial" w:cs="Arial"/>
          <w:color w:val="000000" w:themeColor="text1"/>
          <w:sz w:val="22"/>
          <w:szCs w:val="22"/>
          <w:lang w:val="en-GB"/>
        </w:rPr>
        <w:t>ys</w:t>
      </w:r>
      <w:r w:rsidRPr="00D970F8">
        <w:rPr>
          <w:rFonts w:ascii="Arial" w:eastAsia="Arial" w:hAnsi="Arial" w:cs="Arial"/>
          <w:color w:val="000000" w:themeColor="text1"/>
          <w:sz w:val="22"/>
          <w:szCs w:val="22"/>
          <w:lang w:val="en-GB"/>
        </w:rPr>
        <w:t xml:space="preserve"> in which </w:t>
      </w:r>
      <w:r w:rsidR="00A33C89">
        <w:rPr>
          <w:rFonts w:ascii="Arial" w:eastAsia="Arial" w:hAnsi="Arial" w:cs="Arial"/>
          <w:color w:val="000000" w:themeColor="text1"/>
          <w:sz w:val="22"/>
          <w:szCs w:val="22"/>
          <w:lang w:val="en-GB"/>
        </w:rPr>
        <w:t>they are</w:t>
      </w:r>
      <w:r w:rsidRPr="00D970F8">
        <w:rPr>
          <w:rFonts w:ascii="Arial" w:eastAsia="Arial" w:hAnsi="Arial" w:cs="Arial"/>
          <w:color w:val="000000" w:themeColor="text1"/>
          <w:sz w:val="22"/>
          <w:szCs w:val="22"/>
          <w:lang w:val="en-GB"/>
        </w:rPr>
        <w:t xml:space="preserve"> distinctive in comparison to other library environments, such as “lack of emphasis on the teaching function”, and “presence of time pressure” (p 397-398).</w:t>
      </w:r>
      <w:r w:rsidRPr="002C1861">
        <w:rPr>
          <w:rFonts w:ascii="Arial" w:eastAsia="Arial" w:hAnsi="Arial" w:cs="Arial"/>
          <w:color w:val="000000" w:themeColor="text1"/>
          <w:sz w:val="22"/>
          <w:szCs w:val="22"/>
          <w:lang w:val="en-GB"/>
        </w:rPr>
        <w:t xml:space="preserve"> </w:t>
      </w:r>
      <w:r w:rsidRPr="00D970F8">
        <w:rPr>
          <w:rFonts w:ascii="Arial" w:eastAsia="Arial" w:hAnsi="Arial" w:cs="Arial"/>
          <w:color w:val="000000" w:themeColor="text1"/>
          <w:sz w:val="22"/>
          <w:szCs w:val="22"/>
          <w:lang w:val="en-GB"/>
        </w:rPr>
        <w:t xml:space="preserve">More recently, </w:t>
      </w:r>
      <w:proofErr w:type="spellStart"/>
      <w:r w:rsidRPr="00D970F8">
        <w:rPr>
          <w:rFonts w:ascii="Arial" w:eastAsia="Arial" w:hAnsi="Arial" w:cs="Arial"/>
          <w:color w:val="000000" w:themeColor="text1"/>
          <w:sz w:val="22"/>
          <w:szCs w:val="22"/>
          <w:lang w:val="en-GB"/>
        </w:rPr>
        <w:t>Ard</w:t>
      </w:r>
      <w:proofErr w:type="spellEnd"/>
      <w:r w:rsidRPr="00D970F8">
        <w:rPr>
          <w:rFonts w:ascii="Arial" w:eastAsia="Arial" w:hAnsi="Arial" w:cs="Arial"/>
          <w:color w:val="000000" w:themeColor="text1"/>
          <w:sz w:val="22"/>
          <w:szCs w:val="22"/>
          <w:lang w:val="en-GB"/>
        </w:rPr>
        <w:t xml:space="preserve"> and Livingstone (2013) identif</w:t>
      </w:r>
      <w:r w:rsidR="00A33C89">
        <w:rPr>
          <w:rFonts w:ascii="Arial" w:eastAsia="Arial" w:hAnsi="Arial" w:cs="Arial"/>
          <w:color w:val="000000" w:themeColor="text1"/>
          <w:sz w:val="22"/>
          <w:szCs w:val="22"/>
          <w:lang w:val="en-GB"/>
        </w:rPr>
        <w:t>ied</w:t>
      </w:r>
      <w:r w:rsidRPr="00D970F8">
        <w:rPr>
          <w:rFonts w:ascii="Arial" w:eastAsia="Arial" w:hAnsi="Arial" w:cs="Arial"/>
          <w:color w:val="000000" w:themeColor="text1"/>
          <w:sz w:val="22"/>
          <w:szCs w:val="22"/>
          <w:lang w:val="en-GB"/>
        </w:rPr>
        <w:t xml:space="preserve"> core RIS skills for special librarians: the reference interview, research, giving the client more than they asked for, and current awareness.</w:t>
      </w:r>
      <w:r w:rsidR="00A33C89">
        <w:rPr>
          <w:rFonts w:ascii="Arial" w:eastAsia="Arial" w:hAnsi="Arial" w:cs="Arial"/>
          <w:color w:val="000000" w:themeColor="text1"/>
          <w:sz w:val="22"/>
          <w:szCs w:val="22"/>
          <w:lang w:val="en-GB"/>
        </w:rPr>
        <w:t xml:space="preserve"> In adopting </w:t>
      </w:r>
      <w:r w:rsidR="007538BB" w:rsidRPr="00D970F8">
        <w:rPr>
          <w:rFonts w:ascii="Arial" w:eastAsia="Arial" w:hAnsi="Arial" w:cs="Arial"/>
          <w:color w:val="000000" w:themeColor="text1"/>
          <w:sz w:val="22"/>
          <w:szCs w:val="22"/>
          <w:lang w:val="en-GB"/>
        </w:rPr>
        <w:t>the</w:t>
      </w:r>
      <w:r w:rsidR="00A33C89">
        <w:rPr>
          <w:rFonts w:ascii="Arial" w:eastAsia="Arial" w:hAnsi="Arial" w:cs="Arial"/>
          <w:color w:val="000000" w:themeColor="text1"/>
          <w:sz w:val="22"/>
          <w:szCs w:val="22"/>
          <w:lang w:val="en-GB"/>
        </w:rPr>
        <w:t>ir</w:t>
      </w:r>
      <w:r w:rsidR="007538BB" w:rsidRPr="00D970F8">
        <w:rPr>
          <w:rFonts w:ascii="Arial" w:eastAsia="Arial" w:hAnsi="Arial" w:cs="Arial"/>
          <w:color w:val="000000" w:themeColor="text1"/>
          <w:sz w:val="22"/>
          <w:szCs w:val="22"/>
          <w:lang w:val="en-GB"/>
        </w:rPr>
        <w:t xml:space="preserve"> six</w:t>
      </w:r>
      <w:r>
        <w:rPr>
          <w:rFonts w:ascii="Arial" w:eastAsia="Arial" w:hAnsi="Arial" w:cs="Arial"/>
          <w:color w:val="000000" w:themeColor="text1"/>
          <w:sz w:val="22"/>
          <w:szCs w:val="22"/>
          <w:lang w:val="en-GB"/>
        </w:rPr>
        <w:t xml:space="preserve"> </w:t>
      </w:r>
      <w:r w:rsidR="00DC31F4" w:rsidRPr="00D970F8">
        <w:rPr>
          <w:rFonts w:ascii="Arial" w:eastAsia="Arial" w:hAnsi="Arial" w:cs="Arial"/>
          <w:color w:val="000000" w:themeColor="text1"/>
          <w:sz w:val="22"/>
          <w:szCs w:val="22"/>
          <w:lang w:val="en-GB"/>
        </w:rPr>
        <w:t>C</w:t>
      </w:r>
      <w:r w:rsidR="007538BB" w:rsidRPr="00D970F8">
        <w:rPr>
          <w:rFonts w:ascii="Arial" w:eastAsia="Arial" w:hAnsi="Arial" w:cs="Arial"/>
          <w:color w:val="000000" w:themeColor="text1"/>
          <w:sz w:val="22"/>
          <w:szCs w:val="22"/>
          <w:lang w:val="en-GB"/>
        </w:rPr>
        <w:t xml:space="preserve">ompetencies for </w:t>
      </w:r>
      <w:r w:rsidR="00DC31F4" w:rsidRPr="00D970F8">
        <w:rPr>
          <w:rFonts w:ascii="Arial" w:eastAsia="Arial" w:hAnsi="Arial" w:cs="Arial"/>
          <w:color w:val="000000" w:themeColor="text1"/>
          <w:sz w:val="22"/>
          <w:szCs w:val="22"/>
          <w:lang w:val="en-GB"/>
        </w:rPr>
        <w:t>Information Professionals</w:t>
      </w:r>
      <w:r w:rsidR="00A33C89">
        <w:rPr>
          <w:rFonts w:ascii="Arial" w:eastAsia="Arial" w:hAnsi="Arial" w:cs="Arial"/>
          <w:color w:val="000000" w:themeColor="text1"/>
          <w:sz w:val="22"/>
          <w:szCs w:val="22"/>
          <w:lang w:val="en-GB"/>
        </w:rPr>
        <w:t xml:space="preserve">, the Special Libraries Association affirmed the continuing importance of RIS by including </w:t>
      </w:r>
      <w:r w:rsidR="00CD75E8" w:rsidRPr="00D970F8">
        <w:rPr>
          <w:rFonts w:ascii="Arial" w:eastAsia="Arial" w:hAnsi="Arial" w:cs="Arial"/>
          <w:color w:val="000000" w:themeColor="text1"/>
          <w:sz w:val="22"/>
          <w:szCs w:val="22"/>
          <w:lang w:val="en-GB"/>
        </w:rPr>
        <w:t>“information and knowledge services”</w:t>
      </w:r>
      <w:r w:rsidR="00A33C89">
        <w:rPr>
          <w:rFonts w:ascii="Arial" w:eastAsia="Arial" w:hAnsi="Arial" w:cs="Arial"/>
          <w:color w:val="000000" w:themeColor="text1"/>
          <w:sz w:val="22"/>
          <w:szCs w:val="22"/>
          <w:lang w:val="en-GB"/>
        </w:rPr>
        <w:t xml:space="preserve"> as a competency </w:t>
      </w:r>
      <w:r w:rsidR="00DC31F4" w:rsidRPr="00D970F8">
        <w:rPr>
          <w:rFonts w:ascii="Arial" w:eastAsia="Arial" w:hAnsi="Arial" w:cs="Arial"/>
          <w:color w:val="000000" w:themeColor="text1"/>
          <w:sz w:val="22"/>
          <w:szCs w:val="22"/>
          <w:lang w:val="en-GB"/>
        </w:rPr>
        <w:t>(</w:t>
      </w:r>
      <w:r w:rsidR="00E41781" w:rsidRPr="00D970F8">
        <w:rPr>
          <w:rFonts w:ascii="Arial" w:eastAsia="Arial" w:hAnsi="Arial" w:cs="Arial"/>
          <w:color w:val="000000" w:themeColor="text1"/>
          <w:sz w:val="22"/>
          <w:szCs w:val="22"/>
          <w:lang w:val="en-GB"/>
        </w:rPr>
        <w:t>Special Libraries Association, 2016).</w:t>
      </w:r>
      <w:r w:rsidR="004D1110" w:rsidRPr="00D970F8">
        <w:rPr>
          <w:rFonts w:ascii="Arial" w:eastAsia="Arial" w:hAnsi="Arial" w:cs="Arial"/>
          <w:color w:val="000000" w:themeColor="text1"/>
          <w:sz w:val="22"/>
          <w:szCs w:val="22"/>
          <w:lang w:val="en-GB"/>
        </w:rPr>
        <w:t xml:space="preserve"> Tatum (2017) found that skills relating to info</w:t>
      </w:r>
      <w:r>
        <w:rPr>
          <w:rFonts w:ascii="Arial" w:eastAsia="Arial" w:hAnsi="Arial" w:cs="Arial"/>
          <w:color w:val="000000" w:themeColor="text1"/>
          <w:sz w:val="22"/>
          <w:szCs w:val="22"/>
          <w:lang w:val="en-GB"/>
        </w:rPr>
        <w:t>rmation</w:t>
      </w:r>
      <w:r w:rsidR="004D1110" w:rsidRPr="00D970F8">
        <w:rPr>
          <w:rFonts w:ascii="Arial" w:eastAsia="Arial" w:hAnsi="Arial" w:cs="Arial"/>
          <w:color w:val="000000" w:themeColor="text1"/>
          <w:sz w:val="22"/>
          <w:szCs w:val="22"/>
          <w:lang w:val="en-GB"/>
        </w:rPr>
        <w:t xml:space="preserve"> services, education and research were one of the two skillsets special librarians are most responsible for on a daily basis. 77% of special librarians said these skills were needed in their current position – higher than others like administration, access and collections, and information technology (p. 66)</w:t>
      </w:r>
    </w:p>
    <w:p w14:paraId="0000001E" w14:textId="77777777" w:rsidR="0072798F" w:rsidRPr="00D970F8" w:rsidRDefault="0072798F" w:rsidP="00D970F8">
      <w:pPr>
        <w:spacing w:line="360" w:lineRule="auto"/>
        <w:jc w:val="both"/>
        <w:rPr>
          <w:rFonts w:ascii="Arial" w:eastAsia="Arial" w:hAnsi="Arial" w:cs="Arial"/>
          <w:b/>
          <w:color w:val="000000" w:themeColor="text1"/>
          <w:sz w:val="22"/>
          <w:szCs w:val="22"/>
          <w:lang w:val="en-GB"/>
        </w:rPr>
      </w:pPr>
    </w:p>
    <w:p w14:paraId="0000001F" w14:textId="77777777" w:rsidR="0072798F" w:rsidRPr="00D970F8" w:rsidRDefault="00CD75E8" w:rsidP="00D970F8">
      <w:pPr>
        <w:spacing w:line="360" w:lineRule="auto"/>
        <w:jc w:val="both"/>
        <w:rPr>
          <w:rFonts w:ascii="Arial" w:eastAsia="Arial" w:hAnsi="Arial" w:cs="Arial"/>
          <w:color w:val="000000" w:themeColor="text1"/>
          <w:sz w:val="22"/>
          <w:szCs w:val="22"/>
          <w:lang w:val="en-GB"/>
        </w:rPr>
      </w:pPr>
      <w:r w:rsidRPr="00D970F8">
        <w:rPr>
          <w:rFonts w:ascii="Arial" w:eastAsia="Arial" w:hAnsi="Arial" w:cs="Arial"/>
          <w:b/>
          <w:color w:val="000000" w:themeColor="text1"/>
          <w:sz w:val="22"/>
          <w:szCs w:val="22"/>
          <w:lang w:val="en-GB"/>
        </w:rPr>
        <w:t>Methodology</w:t>
      </w:r>
    </w:p>
    <w:p w14:paraId="00000020" w14:textId="3557DA55" w:rsidR="0072798F" w:rsidRPr="00D970F8" w:rsidRDefault="00CD75E8" w:rsidP="00D970F8">
      <w:pPr>
        <w:spacing w:line="360" w:lineRule="auto"/>
        <w:jc w:val="both"/>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 xml:space="preserve">IPA was chosen as the method for the study as it interprets </w:t>
      </w:r>
      <w:r w:rsidR="00A33C89">
        <w:rPr>
          <w:rFonts w:ascii="Arial" w:eastAsia="Arial" w:hAnsi="Arial" w:cs="Arial"/>
          <w:color w:val="000000" w:themeColor="text1"/>
          <w:sz w:val="22"/>
          <w:szCs w:val="22"/>
          <w:lang w:val="en-GB"/>
        </w:rPr>
        <w:t xml:space="preserve">the </w:t>
      </w:r>
      <w:r w:rsidRPr="00D970F8">
        <w:rPr>
          <w:rFonts w:ascii="Arial" w:eastAsia="Arial" w:hAnsi="Arial" w:cs="Arial"/>
          <w:color w:val="000000" w:themeColor="text1"/>
          <w:sz w:val="22"/>
          <w:szCs w:val="22"/>
          <w:lang w:val="en-GB"/>
        </w:rPr>
        <w:t xml:space="preserve">experience of participants and also exposes commonalities and differences between </w:t>
      </w:r>
      <w:r w:rsidR="00A33C89">
        <w:rPr>
          <w:rFonts w:ascii="Arial" w:eastAsia="Arial" w:hAnsi="Arial" w:cs="Arial"/>
          <w:color w:val="000000" w:themeColor="text1"/>
          <w:sz w:val="22"/>
          <w:szCs w:val="22"/>
          <w:lang w:val="en-GB"/>
        </w:rPr>
        <w:t>them</w:t>
      </w:r>
      <w:r w:rsidRPr="00D970F8">
        <w:rPr>
          <w:rFonts w:ascii="Arial" w:eastAsia="Arial" w:hAnsi="Arial" w:cs="Arial"/>
          <w:color w:val="000000" w:themeColor="text1"/>
          <w:sz w:val="22"/>
          <w:szCs w:val="22"/>
          <w:lang w:val="en-GB"/>
        </w:rPr>
        <w:t xml:space="preserve"> (Smith, Flower &amp; Larkin, </w:t>
      </w:r>
      <w:r w:rsidR="003A0993" w:rsidRPr="00D970F8">
        <w:rPr>
          <w:rFonts w:ascii="Arial" w:eastAsia="Arial" w:hAnsi="Arial" w:cs="Arial"/>
          <w:color w:val="000000" w:themeColor="text1"/>
          <w:sz w:val="22"/>
          <w:szCs w:val="22"/>
          <w:lang w:val="en-GB"/>
        </w:rPr>
        <w:t>2009</w:t>
      </w:r>
      <w:r w:rsidRPr="00D970F8">
        <w:rPr>
          <w:rFonts w:ascii="Arial" w:eastAsia="Arial" w:hAnsi="Arial" w:cs="Arial"/>
          <w:color w:val="000000" w:themeColor="text1"/>
          <w:sz w:val="22"/>
          <w:szCs w:val="22"/>
          <w:lang w:val="en-GB"/>
        </w:rPr>
        <w:t>; VanScoy &amp; Evenstad, 2015). This method is increasingly being used in library and information science research</w:t>
      </w:r>
      <w:r w:rsidR="009B5299" w:rsidRPr="00D970F8">
        <w:rPr>
          <w:rFonts w:ascii="Arial" w:eastAsia="Arial" w:hAnsi="Arial" w:cs="Arial"/>
          <w:color w:val="000000" w:themeColor="text1"/>
          <w:sz w:val="22"/>
          <w:szCs w:val="22"/>
          <w:lang w:val="en-GB"/>
        </w:rPr>
        <w:t xml:space="preserve"> (for example, </w:t>
      </w:r>
      <w:proofErr w:type="spellStart"/>
      <w:r w:rsidR="00F81BFF" w:rsidRPr="00D970F8">
        <w:rPr>
          <w:rFonts w:ascii="Arial" w:eastAsia="Arial" w:hAnsi="Arial" w:cs="Arial"/>
          <w:color w:val="000000" w:themeColor="text1"/>
          <w:sz w:val="22"/>
          <w:szCs w:val="22"/>
          <w:lang w:val="en-GB"/>
        </w:rPr>
        <w:t>Gorichanaz</w:t>
      </w:r>
      <w:proofErr w:type="spellEnd"/>
      <w:r w:rsidR="00F81BFF" w:rsidRPr="00D970F8">
        <w:rPr>
          <w:rFonts w:ascii="Arial" w:eastAsia="Arial" w:hAnsi="Arial" w:cs="Arial"/>
          <w:color w:val="000000" w:themeColor="text1"/>
          <w:sz w:val="22"/>
          <w:szCs w:val="22"/>
          <w:lang w:val="en-GB"/>
        </w:rPr>
        <w:t xml:space="preserve">, 2017; Mat </w:t>
      </w:r>
      <w:proofErr w:type="spellStart"/>
      <w:r w:rsidR="00F81BFF" w:rsidRPr="00D970F8">
        <w:rPr>
          <w:rFonts w:ascii="Arial" w:eastAsia="Arial" w:hAnsi="Arial" w:cs="Arial"/>
          <w:color w:val="000000" w:themeColor="text1"/>
          <w:sz w:val="22"/>
          <w:szCs w:val="22"/>
          <w:lang w:val="en-GB"/>
        </w:rPr>
        <w:t>Saat</w:t>
      </w:r>
      <w:proofErr w:type="spellEnd"/>
      <w:r w:rsidR="00F81BFF" w:rsidRPr="00D970F8">
        <w:rPr>
          <w:rFonts w:ascii="Arial" w:eastAsia="Arial" w:hAnsi="Arial" w:cs="Arial"/>
          <w:color w:val="000000" w:themeColor="text1"/>
          <w:sz w:val="22"/>
          <w:szCs w:val="22"/>
          <w:lang w:val="en-GB"/>
        </w:rPr>
        <w:t>, Hepworth &amp; Jackson, 2018)</w:t>
      </w:r>
      <w:r w:rsidRPr="00D970F8">
        <w:rPr>
          <w:rFonts w:ascii="Arial" w:eastAsia="Arial" w:hAnsi="Arial" w:cs="Arial"/>
          <w:color w:val="000000" w:themeColor="text1"/>
          <w:sz w:val="22"/>
          <w:szCs w:val="22"/>
          <w:lang w:val="en-GB"/>
        </w:rPr>
        <w:t xml:space="preserve"> and has been used in several studies of the experience of reference and information service for librarians (VanScoy, 2013; VanScoy &amp; Bright, 2017). </w:t>
      </w:r>
    </w:p>
    <w:p w14:paraId="00000021" w14:textId="77777777" w:rsidR="0072798F" w:rsidRPr="00D970F8" w:rsidRDefault="0072798F" w:rsidP="00D970F8">
      <w:pPr>
        <w:spacing w:line="360" w:lineRule="auto"/>
        <w:jc w:val="both"/>
        <w:rPr>
          <w:rFonts w:ascii="Arial" w:eastAsia="Arial" w:hAnsi="Arial" w:cs="Arial"/>
          <w:i/>
          <w:color w:val="000000" w:themeColor="text1"/>
          <w:sz w:val="22"/>
          <w:szCs w:val="22"/>
          <w:lang w:val="en-GB"/>
        </w:rPr>
      </w:pPr>
    </w:p>
    <w:p w14:paraId="00000022" w14:textId="77777777" w:rsidR="0072798F" w:rsidRPr="00D970F8" w:rsidRDefault="00CD75E8" w:rsidP="00D970F8">
      <w:pPr>
        <w:spacing w:line="360" w:lineRule="auto"/>
        <w:jc w:val="both"/>
        <w:rPr>
          <w:rFonts w:ascii="Arial" w:eastAsia="Arial" w:hAnsi="Arial" w:cs="Arial"/>
          <w:i/>
          <w:color w:val="000000" w:themeColor="text1"/>
          <w:sz w:val="22"/>
          <w:szCs w:val="22"/>
          <w:lang w:val="en-GB"/>
        </w:rPr>
      </w:pPr>
      <w:r w:rsidRPr="00D970F8">
        <w:rPr>
          <w:rFonts w:ascii="Arial" w:eastAsia="Arial" w:hAnsi="Arial" w:cs="Arial"/>
          <w:i/>
          <w:color w:val="000000" w:themeColor="text1"/>
          <w:sz w:val="22"/>
          <w:szCs w:val="22"/>
          <w:lang w:val="en-GB"/>
        </w:rPr>
        <w:t>Participants</w:t>
      </w:r>
    </w:p>
    <w:p w14:paraId="00000025" w14:textId="22ECBA00" w:rsidR="0072798F" w:rsidRPr="00D970F8" w:rsidRDefault="00CD75E8" w:rsidP="00D970F8">
      <w:pPr>
        <w:spacing w:line="360" w:lineRule="auto"/>
        <w:jc w:val="both"/>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 xml:space="preserve">Participants for this study </w:t>
      </w:r>
      <w:r w:rsidR="00627B51" w:rsidRPr="00D970F8">
        <w:rPr>
          <w:rFonts w:ascii="Arial" w:eastAsia="Arial" w:hAnsi="Arial" w:cs="Arial"/>
          <w:color w:val="000000" w:themeColor="text1"/>
          <w:sz w:val="22"/>
          <w:szCs w:val="22"/>
          <w:lang w:val="en-GB"/>
        </w:rPr>
        <w:t>we</w:t>
      </w:r>
      <w:r w:rsidRPr="00D970F8">
        <w:rPr>
          <w:rFonts w:ascii="Arial" w:eastAsia="Arial" w:hAnsi="Arial" w:cs="Arial"/>
          <w:color w:val="000000" w:themeColor="text1"/>
          <w:sz w:val="22"/>
          <w:szCs w:val="22"/>
          <w:lang w:val="en-GB"/>
        </w:rPr>
        <w:t>re eight special librarians for whom reference and information service is an important part of their work responsibilities. The librarians work</w:t>
      </w:r>
      <w:r w:rsidR="00627B51" w:rsidRPr="00D970F8">
        <w:rPr>
          <w:rFonts w:ascii="Arial" w:eastAsia="Arial" w:hAnsi="Arial" w:cs="Arial"/>
          <w:color w:val="000000" w:themeColor="text1"/>
          <w:sz w:val="22"/>
          <w:szCs w:val="22"/>
          <w:lang w:val="en-GB"/>
        </w:rPr>
        <w:t>ed</w:t>
      </w:r>
      <w:r w:rsidRPr="00D970F8">
        <w:rPr>
          <w:rFonts w:ascii="Arial" w:eastAsia="Arial" w:hAnsi="Arial" w:cs="Arial"/>
          <w:color w:val="000000" w:themeColor="text1"/>
          <w:sz w:val="22"/>
          <w:szCs w:val="22"/>
          <w:lang w:val="en-GB"/>
        </w:rPr>
        <w:t xml:space="preserve"> in a number of disciplinary libraries</w:t>
      </w:r>
      <w:r w:rsidR="00DC31F4" w:rsidRPr="00D970F8">
        <w:rPr>
          <w:rFonts w:ascii="Arial" w:eastAsia="Arial" w:hAnsi="Arial" w:cs="Arial"/>
          <w:color w:val="000000" w:themeColor="text1"/>
          <w:sz w:val="22"/>
          <w:szCs w:val="22"/>
          <w:lang w:val="en-GB"/>
        </w:rPr>
        <w:t xml:space="preserve"> (</w:t>
      </w:r>
      <w:r w:rsidRPr="00D970F8">
        <w:rPr>
          <w:rFonts w:ascii="Arial" w:eastAsia="Arial" w:hAnsi="Arial" w:cs="Arial"/>
          <w:color w:val="000000" w:themeColor="text1"/>
          <w:sz w:val="22"/>
          <w:szCs w:val="22"/>
          <w:lang w:val="en-GB"/>
        </w:rPr>
        <w:t>agriculture, biotech</w:t>
      </w:r>
      <w:r w:rsidR="00627B51" w:rsidRPr="00D970F8">
        <w:rPr>
          <w:rFonts w:ascii="Arial" w:eastAsia="Arial" w:hAnsi="Arial" w:cs="Arial"/>
          <w:color w:val="000000" w:themeColor="text1"/>
          <w:sz w:val="22"/>
          <w:szCs w:val="22"/>
          <w:lang w:val="en-GB"/>
        </w:rPr>
        <w:t>nology</w:t>
      </w:r>
      <w:r w:rsidRPr="00D970F8">
        <w:rPr>
          <w:rFonts w:ascii="Arial" w:eastAsia="Arial" w:hAnsi="Arial" w:cs="Arial"/>
          <w:color w:val="000000" w:themeColor="text1"/>
          <w:sz w:val="22"/>
          <w:szCs w:val="22"/>
          <w:lang w:val="en-GB"/>
        </w:rPr>
        <w:t xml:space="preserve">, humanities, </w:t>
      </w:r>
      <w:r w:rsidR="00627B51" w:rsidRPr="00D970F8">
        <w:rPr>
          <w:rFonts w:ascii="Arial" w:eastAsia="Arial" w:hAnsi="Arial" w:cs="Arial"/>
          <w:color w:val="000000" w:themeColor="text1"/>
          <w:sz w:val="22"/>
          <w:szCs w:val="22"/>
          <w:lang w:val="en-GB"/>
        </w:rPr>
        <w:t xml:space="preserve">and </w:t>
      </w:r>
      <w:r w:rsidRPr="00D970F8">
        <w:rPr>
          <w:rFonts w:ascii="Arial" w:eastAsia="Arial" w:hAnsi="Arial" w:cs="Arial"/>
          <w:color w:val="000000" w:themeColor="text1"/>
          <w:sz w:val="22"/>
          <w:szCs w:val="22"/>
          <w:lang w:val="en-GB"/>
        </w:rPr>
        <w:t>pharm</w:t>
      </w:r>
      <w:r w:rsidR="009B5299" w:rsidRPr="00D970F8">
        <w:rPr>
          <w:rFonts w:ascii="Arial" w:eastAsia="Arial" w:hAnsi="Arial" w:cs="Arial"/>
          <w:color w:val="000000" w:themeColor="text1"/>
          <w:sz w:val="22"/>
          <w:szCs w:val="22"/>
          <w:lang w:val="en-GB"/>
        </w:rPr>
        <w:t>acy</w:t>
      </w:r>
      <w:r w:rsidR="00DC31F4" w:rsidRPr="00D970F8">
        <w:rPr>
          <w:rFonts w:ascii="Arial" w:eastAsia="Arial" w:hAnsi="Arial" w:cs="Arial"/>
          <w:color w:val="000000" w:themeColor="text1"/>
          <w:sz w:val="22"/>
          <w:szCs w:val="22"/>
          <w:lang w:val="en-GB"/>
        </w:rPr>
        <w:t>),</w:t>
      </w:r>
      <w:r w:rsidR="00627B51" w:rsidRPr="00D970F8">
        <w:rPr>
          <w:rFonts w:ascii="Arial" w:eastAsia="Arial" w:hAnsi="Arial" w:cs="Arial"/>
          <w:color w:val="000000" w:themeColor="text1"/>
          <w:sz w:val="22"/>
          <w:szCs w:val="22"/>
          <w:lang w:val="en-GB"/>
        </w:rPr>
        <w:t xml:space="preserve"> and each had at least two years of experience</w:t>
      </w:r>
      <w:r w:rsidR="00DC31F4" w:rsidRPr="00D970F8">
        <w:rPr>
          <w:rFonts w:ascii="Arial" w:eastAsia="Arial" w:hAnsi="Arial" w:cs="Arial"/>
          <w:color w:val="000000" w:themeColor="text1"/>
          <w:sz w:val="22"/>
          <w:szCs w:val="22"/>
          <w:lang w:val="en-GB"/>
        </w:rPr>
        <w:t xml:space="preserve"> providing RIS</w:t>
      </w:r>
      <w:r w:rsidR="00627B51" w:rsidRPr="00D970F8">
        <w:rPr>
          <w:rFonts w:ascii="Arial" w:eastAsia="Arial" w:hAnsi="Arial" w:cs="Arial"/>
          <w:color w:val="000000" w:themeColor="text1"/>
          <w:sz w:val="22"/>
          <w:szCs w:val="22"/>
          <w:lang w:val="en-GB"/>
        </w:rPr>
        <w:t>. There were four women and four men. Four of the participants were</w:t>
      </w:r>
      <w:r w:rsidRPr="00D970F8">
        <w:rPr>
          <w:rFonts w:ascii="Arial" w:eastAsia="Arial" w:hAnsi="Arial" w:cs="Arial"/>
          <w:color w:val="000000" w:themeColor="text1"/>
          <w:sz w:val="22"/>
          <w:szCs w:val="22"/>
          <w:lang w:val="en-GB"/>
        </w:rPr>
        <w:t xml:space="preserve"> from Slovenia, </w:t>
      </w:r>
      <w:r w:rsidR="00627B51" w:rsidRPr="00D970F8">
        <w:rPr>
          <w:rFonts w:ascii="Arial" w:eastAsia="Arial" w:hAnsi="Arial" w:cs="Arial"/>
          <w:color w:val="000000" w:themeColor="text1"/>
          <w:sz w:val="22"/>
          <w:szCs w:val="22"/>
          <w:lang w:val="en-GB"/>
        </w:rPr>
        <w:t>and four</w:t>
      </w:r>
      <w:r w:rsidRPr="00D970F8">
        <w:rPr>
          <w:rFonts w:ascii="Arial" w:eastAsia="Arial" w:hAnsi="Arial" w:cs="Arial"/>
          <w:color w:val="000000" w:themeColor="text1"/>
          <w:sz w:val="22"/>
          <w:szCs w:val="22"/>
          <w:lang w:val="en-GB"/>
        </w:rPr>
        <w:t xml:space="preserve"> from the United States. Eight participants </w:t>
      </w:r>
      <w:proofErr w:type="gramStart"/>
      <w:r w:rsidRPr="00D970F8">
        <w:rPr>
          <w:rFonts w:ascii="Arial" w:eastAsia="Arial" w:hAnsi="Arial" w:cs="Arial"/>
          <w:color w:val="000000" w:themeColor="text1"/>
          <w:sz w:val="22"/>
          <w:szCs w:val="22"/>
          <w:lang w:val="en-GB"/>
        </w:rPr>
        <w:t>is</w:t>
      </w:r>
      <w:proofErr w:type="gramEnd"/>
      <w:r w:rsidRPr="00D970F8">
        <w:rPr>
          <w:rFonts w:ascii="Arial" w:eastAsia="Arial" w:hAnsi="Arial" w:cs="Arial"/>
          <w:color w:val="000000" w:themeColor="text1"/>
          <w:sz w:val="22"/>
          <w:szCs w:val="22"/>
          <w:lang w:val="en-GB"/>
        </w:rPr>
        <w:t xml:space="preserve"> considered an appropriate number</w:t>
      </w:r>
      <w:r w:rsidR="00627B51" w:rsidRPr="00D970F8">
        <w:rPr>
          <w:rFonts w:ascii="Arial" w:eastAsia="Arial" w:hAnsi="Arial" w:cs="Arial"/>
          <w:color w:val="000000" w:themeColor="text1"/>
          <w:sz w:val="22"/>
          <w:szCs w:val="22"/>
          <w:lang w:val="en-GB"/>
        </w:rPr>
        <w:t xml:space="preserve"> of partic</w:t>
      </w:r>
      <w:r w:rsidR="006C0DCD" w:rsidRPr="00D970F8">
        <w:rPr>
          <w:rFonts w:ascii="Arial" w:eastAsia="Arial" w:hAnsi="Arial" w:cs="Arial"/>
          <w:color w:val="000000" w:themeColor="text1"/>
          <w:sz w:val="22"/>
          <w:szCs w:val="22"/>
          <w:lang w:val="en-GB"/>
        </w:rPr>
        <w:t>i</w:t>
      </w:r>
      <w:r w:rsidR="00627B51" w:rsidRPr="00D970F8">
        <w:rPr>
          <w:rFonts w:ascii="Arial" w:eastAsia="Arial" w:hAnsi="Arial" w:cs="Arial"/>
          <w:color w:val="000000" w:themeColor="text1"/>
          <w:sz w:val="22"/>
          <w:szCs w:val="22"/>
          <w:lang w:val="en-GB"/>
        </w:rPr>
        <w:t>pants</w:t>
      </w:r>
      <w:r w:rsidRPr="00D970F8">
        <w:rPr>
          <w:rFonts w:ascii="Arial" w:eastAsia="Arial" w:hAnsi="Arial" w:cs="Arial"/>
          <w:color w:val="000000" w:themeColor="text1"/>
          <w:sz w:val="22"/>
          <w:szCs w:val="22"/>
          <w:lang w:val="en-GB"/>
        </w:rPr>
        <w:t xml:space="preserve"> for IPA studies, due to the in-depth, </w:t>
      </w:r>
      <w:r w:rsidR="00627B51" w:rsidRPr="00D970F8">
        <w:rPr>
          <w:rFonts w:ascii="Arial" w:eastAsia="Arial" w:hAnsi="Arial" w:cs="Arial"/>
          <w:color w:val="000000" w:themeColor="text1"/>
          <w:sz w:val="22"/>
          <w:szCs w:val="22"/>
          <w:lang w:val="en-GB"/>
        </w:rPr>
        <w:t>interpretive</w:t>
      </w:r>
      <w:r w:rsidRPr="00D970F8">
        <w:rPr>
          <w:rFonts w:ascii="Arial" w:eastAsia="Arial" w:hAnsi="Arial" w:cs="Arial"/>
          <w:color w:val="000000" w:themeColor="text1"/>
          <w:sz w:val="22"/>
          <w:szCs w:val="22"/>
          <w:lang w:val="en-GB"/>
        </w:rPr>
        <w:t xml:space="preserve"> nature of the studies (Smith, Flower &amp; Larkin</w:t>
      </w:r>
      <w:r w:rsidR="003A0993" w:rsidRPr="00D970F8">
        <w:rPr>
          <w:rFonts w:ascii="Arial" w:eastAsia="Arial" w:hAnsi="Arial" w:cs="Arial"/>
          <w:color w:val="000000" w:themeColor="text1"/>
          <w:sz w:val="22"/>
          <w:szCs w:val="22"/>
          <w:lang w:val="en-GB"/>
        </w:rPr>
        <w:t>, 2009</w:t>
      </w:r>
      <w:r w:rsidRPr="00D970F8">
        <w:rPr>
          <w:rFonts w:ascii="Arial" w:eastAsia="Arial" w:hAnsi="Arial" w:cs="Arial"/>
          <w:color w:val="000000" w:themeColor="text1"/>
          <w:sz w:val="22"/>
          <w:szCs w:val="22"/>
          <w:lang w:val="en-GB"/>
        </w:rPr>
        <w:t xml:space="preserve">). </w:t>
      </w:r>
    </w:p>
    <w:p w14:paraId="00000026" w14:textId="77777777" w:rsidR="0072798F" w:rsidRPr="00D970F8" w:rsidRDefault="0072798F" w:rsidP="00D970F8">
      <w:pPr>
        <w:spacing w:line="360" w:lineRule="auto"/>
        <w:jc w:val="both"/>
        <w:rPr>
          <w:rFonts w:ascii="Arial" w:eastAsia="Arial" w:hAnsi="Arial" w:cs="Arial"/>
          <w:i/>
          <w:color w:val="000000" w:themeColor="text1"/>
          <w:sz w:val="22"/>
          <w:szCs w:val="22"/>
          <w:lang w:val="en-GB"/>
        </w:rPr>
      </w:pPr>
    </w:p>
    <w:p w14:paraId="00000027" w14:textId="77777777" w:rsidR="0072798F" w:rsidRPr="00D970F8" w:rsidRDefault="00CD75E8" w:rsidP="00D970F8">
      <w:pPr>
        <w:spacing w:line="360" w:lineRule="auto"/>
        <w:jc w:val="both"/>
        <w:rPr>
          <w:rFonts w:ascii="Arial" w:eastAsia="Arial" w:hAnsi="Arial" w:cs="Arial"/>
          <w:i/>
          <w:color w:val="000000" w:themeColor="text1"/>
          <w:sz w:val="22"/>
          <w:szCs w:val="22"/>
          <w:lang w:val="en-GB"/>
        </w:rPr>
      </w:pPr>
      <w:r w:rsidRPr="00D970F8">
        <w:rPr>
          <w:rFonts w:ascii="Arial" w:eastAsia="Arial" w:hAnsi="Arial" w:cs="Arial"/>
          <w:i/>
          <w:color w:val="000000" w:themeColor="text1"/>
          <w:sz w:val="22"/>
          <w:szCs w:val="22"/>
          <w:lang w:val="en-GB"/>
        </w:rPr>
        <w:t>Context</w:t>
      </w:r>
    </w:p>
    <w:p w14:paraId="06CC50EA" w14:textId="38244C1E" w:rsidR="009F7652" w:rsidRPr="00D970F8" w:rsidRDefault="00CD75E8" w:rsidP="00D970F8">
      <w:pPr>
        <w:spacing w:line="360" w:lineRule="auto"/>
        <w:jc w:val="both"/>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Participants for this study are drawn from two countries, Slovenia and the United States</w:t>
      </w:r>
      <w:r w:rsidR="00627B51" w:rsidRPr="00D970F8">
        <w:rPr>
          <w:rFonts w:ascii="Arial" w:eastAsia="Arial" w:hAnsi="Arial" w:cs="Arial"/>
          <w:color w:val="000000" w:themeColor="text1"/>
          <w:sz w:val="22"/>
          <w:szCs w:val="22"/>
          <w:lang w:val="en-GB"/>
        </w:rPr>
        <w:t xml:space="preserve"> – countries that</w:t>
      </w:r>
      <w:r w:rsidRPr="00D970F8">
        <w:rPr>
          <w:rFonts w:ascii="Arial" w:eastAsia="Arial" w:hAnsi="Arial" w:cs="Arial"/>
          <w:color w:val="000000" w:themeColor="text1"/>
          <w:sz w:val="22"/>
          <w:szCs w:val="22"/>
          <w:lang w:val="en-GB"/>
        </w:rPr>
        <w:t xml:space="preserve"> have distinct systems of libraries. Slovenia has a centralized and well-organized national library system. </w:t>
      </w:r>
      <w:proofErr w:type="spellStart"/>
      <w:r w:rsidR="006C0DCD" w:rsidRPr="00D970F8">
        <w:rPr>
          <w:rFonts w:ascii="Arial" w:eastAsia="Arial" w:hAnsi="Arial" w:cs="Arial"/>
          <w:color w:val="000000" w:themeColor="text1"/>
          <w:sz w:val="22"/>
          <w:szCs w:val="22"/>
          <w:lang w:val="en-GB"/>
        </w:rPr>
        <w:t>Zveza</w:t>
      </w:r>
      <w:proofErr w:type="spellEnd"/>
      <w:r w:rsidR="006C0DCD" w:rsidRPr="00D970F8">
        <w:rPr>
          <w:rFonts w:ascii="Arial" w:eastAsia="Arial" w:hAnsi="Arial" w:cs="Arial"/>
          <w:color w:val="000000" w:themeColor="text1"/>
          <w:sz w:val="22"/>
          <w:szCs w:val="22"/>
          <w:lang w:val="en-GB"/>
        </w:rPr>
        <w:t xml:space="preserve"> </w:t>
      </w:r>
      <w:proofErr w:type="spellStart"/>
      <w:r w:rsidR="006C0DCD" w:rsidRPr="00D970F8">
        <w:rPr>
          <w:rFonts w:ascii="Arial" w:eastAsia="Arial" w:hAnsi="Arial" w:cs="Arial"/>
          <w:color w:val="000000" w:themeColor="text1"/>
          <w:sz w:val="22"/>
          <w:szCs w:val="22"/>
          <w:lang w:val="en-GB"/>
        </w:rPr>
        <w:t>Bibliotekarskih</w:t>
      </w:r>
      <w:proofErr w:type="spellEnd"/>
      <w:r w:rsidR="006C0DCD" w:rsidRPr="00D970F8">
        <w:rPr>
          <w:rFonts w:ascii="Arial" w:eastAsia="Arial" w:hAnsi="Arial" w:cs="Arial"/>
          <w:color w:val="000000" w:themeColor="text1"/>
          <w:sz w:val="22"/>
          <w:szCs w:val="22"/>
          <w:lang w:val="en-GB"/>
        </w:rPr>
        <w:t xml:space="preserve"> </w:t>
      </w:r>
      <w:proofErr w:type="spellStart"/>
      <w:r w:rsidR="006C0DCD" w:rsidRPr="00D970F8">
        <w:rPr>
          <w:rFonts w:ascii="Arial" w:eastAsia="Arial" w:hAnsi="Arial" w:cs="Arial"/>
          <w:color w:val="000000" w:themeColor="text1"/>
          <w:sz w:val="22"/>
          <w:szCs w:val="22"/>
          <w:lang w:val="en-GB"/>
        </w:rPr>
        <w:t>Dru</w:t>
      </w:r>
      <w:r w:rsidR="00FA615C" w:rsidRPr="00D970F8">
        <w:rPr>
          <w:rFonts w:ascii="Arial" w:hAnsi="Arial" w:cs="Arial"/>
          <w:color w:val="000000" w:themeColor="text1"/>
          <w:sz w:val="22"/>
          <w:szCs w:val="22"/>
          <w:lang w:val="en-GB"/>
        </w:rPr>
        <w:t>š</w:t>
      </w:r>
      <w:r w:rsidR="006C0DCD" w:rsidRPr="00D970F8">
        <w:rPr>
          <w:rFonts w:ascii="Arial" w:eastAsia="Arial" w:hAnsi="Arial" w:cs="Arial"/>
          <w:color w:val="000000" w:themeColor="text1"/>
          <w:sz w:val="22"/>
          <w:szCs w:val="22"/>
          <w:lang w:val="en-GB"/>
        </w:rPr>
        <w:t>tev</w:t>
      </w:r>
      <w:proofErr w:type="spellEnd"/>
      <w:r w:rsidR="006C0DCD" w:rsidRPr="00D970F8">
        <w:rPr>
          <w:rFonts w:ascii="Arial" w:eastAsia="Arial" w:hAnsi="Arial" w:cs="Arial"/>
          <w:color w:val="000000" w:themeColor="text1"/>
          <w:sz w:val="22"/>
          <w:szCs w:val="22"/>
          <w:lang w:val="en-GB"/>
        </w:rPr>
        <w:t xml:space="preserve"> </w:t>
      </w:r>
      <w:proofErr w:type="spellStart"/>
      <w:r w:rsidR="006C0DCD" w:rsidRPr="00D970F8">
        <w:rPr>
          <w:rFonts w:ascii="Arial" w:eastAsia="Arial" w:hAnsi="Arial" w:cs="Arial"/>
          <w:color w:val="000000" w:themeColor="text1"/>
          <w:sz w:val="22"/>
          <w:szCs w:val="22"/>
          <w:lang w:val="en-GB"/>
        </w:rPr>
        <w:t>Slovenije</w:t>
      </w:r>
      <w:proofErr w:type="spellEnd"/>
      <w:r w:rsidR="006E0AC7" w:rsidRPr="00D970F8">
        <w:rPr>
          <w:rFonts w:ascii="Arial" w:eastAsia="Arial" w:hAnsi="Arial" w:cs="Arial"/>
          <w:color w:val="000000" w:themeColor="text1"/>
          <w:sz w:val="22"/>
          <w:szCs w:val="22"/>
          <w:lang w:val="en-GB"/>
        </w:rPr>
        <w:t>, the Slovenian Special Library Association, has a Special Libraries Section</w:t>
      </w:r>
      <w:r w:rsidRPr="00D970F8">
        <w:rPr>
          <w:rFonts w:ascii="Arial" w:eastAsia="Arial" w:hAnsi="Arial" w:cs="Arial"/>
          <w:color w:val="000000" w:themeColor="text1"/>
          <w:sz w:val="22"/>
          <w:szCs w:val="22"/>
          <w:lang w:val="en-GB"/>
        </w:rPr>
        <w:t xml:space="preserve">. </w:t>
      </w:r>
      <w:r w:rsidR="006C28A4" w:rsidRPr="00D970F8">
        <w:rPr>
          <w:rFonts w:ascii="Arial" w:hAnsi="Arial" w:cs="Arial"/>
          <w:color w:val="000000" w:themeColor="text1"/>
          <w:sz w:val="22"/>
          <w:szCs w:val="22"/>
          <w:lang w:val="en-GB"/>
        </w:rPr>
        <w:t>This section is responsible for professional development of the field in Slovenia. It organis</w:t>
      </w:r>
      <w:r w:rsidR="00DC31F4" w:rsidRPr="00D970F8">
        <w:rPr>
          <w:rFonts w:ascii="Arial" w:hAnsi="Arial" w:cs="Arial"/>
          <w:color w:val="000000" w:themeColor="text1"/>
          <w:sz w:val="22"/>
          <w:szCs w:val="22"/>
          <w:lang w:val="en-GB"/>
        </w:rPr>
        <w:t>es</w:t>
      </w:r>
      <w:r w:rsidR="006C28A4" w:rsidRPr="00D970F8">
        <w:rPr>
          <w:rFonts w:ascii="Arial" w:hAnsi="Arial" w:cs="Arial"/>
          <w:color w:val="000000" w:themeColor="text1"/>
          <w:sz w:val="22"/>
          <w:szCs w:val="22"/>
          <w:lang w:val="en-GB"/>
        </w:rPr>
        <w:t xml:space="preserve"> workshops, lectures</w:t>
      </w:r>
      <w:r w:rsidR="009F7652" w:rsidRPr="00D970F8">
        <w:rPr>
          <w:rFonts w:ascii="Arial" w:hAnsi="Arial" w:cs="Arial"/>
          <w:color w:val="000000" w:themeColor="text1"/>
          <w:sz w:val="22"/>
          <w:szCs w:val="22"/>
          <w:lang w:val="en-GB"/>
        </w:rPr>
        <w:t>,</w:t>
      </w:r>
      <w:r w:rsidR="006C28A4" w:rsidRPr="00D970F8">
        <w:rPr>
          <w:rFonts w:ascii="Arial" w:hAnsi="Arial" w:cs="Arial"/>
          <w:color w:val="000000" w:themeColor="text1"/>
          <w:sz w:val="22"/>
          <w:szCs w:val="22"/>
          <w:lang w:val="en-GB"/>
        </w:rPr>
        <w:t xml:space="preserve"> and annual conferences. The section is responsible for updat</w:t>
      </w:r>
      <w:r w:rsidR="00DC31F4" w:rsidRPr="00D970F8">
        <w:rPr>
          <w:rFonts w:ascii="Arial" w:hAnsi="Arial" w:cs="Arial"/>
          <w:color w:val="000000" w:themeColor="text1"/>
          <w:sz w:val="22"/>
          <w:szCs w:val="22"/>
          <w:lang w:val="en-GB"/>
        </w:rPr>
        <w:t>ing</w:t>
      </w:r>
      <w:r w:rsidR="006C28A4" w:rsidRPr="00D970F8">
        <w:rPr>
          <w:rFonts w:ascii="Arial" w:hAnsi="Arial" w:cs="Arial"/>
          <w:color w:val="000000" w:themeColor="text1"/>
          <w:sz w:val="22"/>
          <w:szCs w:val="22"/>
          <w:lang w:val="en-GB"/>
        </w:rPr>
        <w:t xml:space="preserve"> </w:t>
      </w:r>
      <w:r w:rsidR="00F81BFF" w:rsidRPr="00D970F8">
        <w:rPr>
          <w:rFonts w:ascii="Arial" w:hAnsi="Arial" w:cs="Arial"/>
          <w:color w:val="000000" w:themeColor="text1"/>
          <w:sz w:val="22"/>
          <w:szCs w:val="22"/>
          <w:lang w:val="en-GB"/>
        </w:rPr>
        <w:t>s</w:t>
      </w:r>
      <w:r w:rsidR="006C28A4" w:rsidRPr="00D970F8">
        <w:rPr>
          <w:rFonts w:ascii="Arial" w:hAnsi="Arial" w:cs="Arial"/>
          <w:color w:val="000000" w:themeColor="text1"/>
          <w:sz w:val="22"/>
          <w:szCs w:val="22"/>
          <w:lang w:val="en-GB"/>
        </w:rPr>
        <w:t>tandards for special libraries is Slovenia. In 2018 there were 128 special libraries: 41 in cultural institutions, 56 (industry, science, health institutions), 19 in governmental organisation, and 12 in other categories. There are 151 special librarians in Slovenia (</w:t>
      </w:r>
      <w:proofErr w:type="spellStart"/>
      <w:r w:rsidR="00770D8F" w:rsidRPr="00D970F8">
        <w:rPr>
          <w:rStyle w:val="pagetitle"/>
          <w:rFonts w:ascii="Arial" w:hAnsi="Arial" w:cs="Arial"/>
          <w:color w:val="000000" w:themeColor="text1"/>
          <w:sz w:val="22"/>
          <w:szCs w:val="22"/>
          <w:lang w:val="en-GB"/>
        </w:rPr>
        <w:t>Center</w:t>
      </w:r>
      <w:proofErr w:type="spellEnd"/>
      <w:r w:rsidR="00770D8F" w:rsidRPr="00D970F8">
        <w:rPr>
          <w:rStyle w:val="pagetitle"/>
          <w:rFonts w:ascii="Arial" w:hAnsi="Arial" w:cs="Arial"/>
          <w:color w:val="000000" w:themeColor="text1"/>
          <w:sz w:val="22"/>
          <w:szCs w:val="22"/>
          <w:lang w:val="en-GB"/>
        </w:rPr>
        <w:t xml:space="preserve"> </w:t>
      </w:r>
      <w:proofErr w:type="spellStart"/>
      <w:r w:rsidR="00770D8F" w:rsidRPr="00D970F8">
        <w:rPr>
          <w:rStyle w:val="pagetitle"/>
          <w:rFonts w:ascii="Arial" w:hAnsi="Arial" w:cs="Arial"/>
          <w:color w:val="000000" w:themeColor="text1"/>
          <w:sz w:val="22"/>
          <w:szCs w:val="22"/>
          <w:lang w:val="en-GB"/>
        </w:rPr>
        <w:t>za</w:t>
      </w:r>
      <w:proofErr w:type="spellEnd"/>
      <w:r w:rsidR="00770D8F" w:rsidRPr="00D970F8">
        <w:rPr>
          <w:rStyle w:val="pagetitle"/>
          <w:rFonts w:ascii="Arial" w:hAnsi="Arial" w:cs="Arial"/>
          <w:color w:val="000000" w:themeColor="text1"/>
          <w:sz w:val="22"/>
          <w:szCs w:val="22"/>
          <w:lang w:val="en-GB"/>
        </w:rPr>
        <w:t xml:space="preserve"> </w:t>
      </w:r>
      <w:proofErr w:type="spellStart"/>
      <w:r w:rsidR="00770D8F" w:rsidRPr="00D970F8">
        <w:rPr>
          <w:rStyle w:val="pagetitle"/>
          <w:rFonts w:ascii="Arial" w:hAnsi="Arial" w:cs="Arial"/>
          <w:color w:val="000000" w:themeColor="text1"/>
          <w:sz w:val="22"/>
          <w:szCs w:val="22"/>
          <w:lang w:val="en-GB"/>
        </w:rPr>
        <w:t>razvoj</w:t>
      </w:r>
      <w:proofErr w:type="spellEnd"/>
      <w:r w:rsidR="00770D8F" w:rsidRPr="00D970F8">
        <w:rPr>
          <w:rStyle w:val="pagetitle"/>
          <w:rFonts w:ascii="Arial" w:hAnsi="Arial" w:cs="Arial"/>
          <w:color w:val="000000" w:themeColor="text1"/>
          <w:sz w:val="22"/>
          <w:szCs w:val="22"/>
          <w:lang w:val="en-GB"/>
        </w:rPr>
        <w:t xml:space="preserve"> </w:t>
      </w:r>
      <w:proofErr w:type="spellStart"/>
      <w:r w:rsidR="00770D8F" w:rsidRPr="00D970F8">
        <w:rPr>
          <w:rStyle w:val="pagetitle"/>
          <w:rFonts w:ascii="Arial" w:hAnsi="Arial" w:cs="Arial"/>
          <w:color w:val="000000" w:themeColor="text1"/>
          <w:sz w:val="22"/>
          <w:szCs w:val="22"/>
          <w:lang w:val="en-GB"/>
        </w:rPr>
        <w:t>knjižnic</w:t>
      </w:r>
      <w:proofErr w:type="spellEnd"/>
      <w:r w:rsidR="00770D8F" w:rsidRPr="00D970F8">
        <w:rPr>
          <w:rStyle w:val="pagetitle"/>
          <w:rFonts w:ascii="Arial" w:hAnsi="Arial" w:cs="Arial"/>
          <w:color w:val="000000" w:themeColor="text1"/>
          <w:sz w:val="22"/>
          <w:szCs w:val="22"/>
          <w:lang w:val="en-GB"/>
        </w:rPr>
        <w:t xml:space="preserve"> – </w:t>
      </w:r>
      <w:proofErr w:type="spellStart"/>
      <w:r w:rsidR="00770D8F" w:rsidRPr="00D970F8">
        <w:rPr>
          <w:rStyle w:val="pagetitle"/>
          <w:rFonts w:ascii="Arial" w:hAnsi="Arial" w:cs="Arial"/>
          <w:color w:val="000000" w:themeColor="text1"/>
          <w:sz w:val="22"/>
          <w:szCs w:val="22"/>
          <w:lang w:val="en-GB"/>
        </w:rPr>
        <w:t>CeZaR</w:t>
      </w:r>
      <w:proofErr w:type="spellEnd"/>
      <w:r w:rsidR="00770D8F" w:rsidRPr="00D970F8">
        <w:rPr>
          <w:rStyle w:val="pagetitle"/>
          <w:rFonts w:ascii="Arial" w:hAnsi="Arial" w:cs="Arial"/>
          <w:color w:val="000000" w:themeColor="text1"/>
          <w:sz w:val="22"/>
          <w:szCs w:val="22"/>
          <w:lang w:val="en-GB"/>
        </w:rPr>
        <w:t>, 2018</w:t>
      </w:r>
      <w:r w:rsidR="006C28A4" w:rsidRPr="00D970F8">
        <w:rPr>
          <w:rFonts w:ascii="Arial" w:hAnsi="Arial" w:cs="Arial"/>
          <w:color w:val="000000" w:themeColor="text1"/>
          <w:sz w:val="22"/>
          <w:szCs w:val="22"/>
          <w:lang w:val="en-GB"/>
        </w:rPr>
        <w:t>)</w:t>
      </w:r>
      <w:r w:rsidRPr="00D970F8">
        <w:rPr>
          <w:rFonts w:ascii="Arial" w:eastAsia="Arial" w:hAnsi="Arial" w:cs="Arial"/>
          <w:color w:val="000000" w:themeColor="text1"/>
          <w:sz w:val="22"/>
          <w:szCs w:val="22"/>
          <w:lang w:val="en-GB"/>
        </w:rPr>
        <w:t xml:space="preserve">. </w:t>
      </w:r>
    </w:p>
    <w:p w14:paraId="6F3A9428" w14:textId="77777777" w:rsidR="009F7652" w:rsidRPr="00D970F8" w:rsidRDefault="009F7652" w:rsidP="00D970F8">
      <w:pPr>
        <w:spacing w:line="360" w:lineRule="auto"/>
        <w:jc w:val="both"/>
        <w:rPr>
          <w:rFonts w:ascii="Arial" w:eastAsia="Arial" w:hAnsi="Arial" w:cs="Arial"/>
          <w:color w:val="000000" w:themeColor="text1"/>
          <w:sz w:val="22"/>
          <w:szCs w:val="22"/>
          <w:lang w:val="en-GB"/>
        </w:rPr>
      </w:pPr>
    </w:p>
    <w:p w14:paraId="00000028" w14:textId="2FC0206A" w:rsidR="0072798F" w:rsidRPr="00D970F8" w:rsidRDefault="00CD75E8" w:rsidP="00D970F8">
      <w:pPr>
        <w:spacing w:line="360" w:lineRule="auto"/>
        <w:jc w:val="both"/>
        <w:rPr>
          <w:rFonts w:ascii="Arial" w:eastAsia="Arial" w:hAnsi="Arial" w:cs="Arial"/>
          <w:i/>
          <w:color w:val="000000" w:themeColor="text1"/>
          <w:sz w:val="22"/>
          <w:szCs w:val="22"/>
          <w:lang w:val="en-GB"/>
        </w:rPr>
      </w:pPr>
      <w:r w:rsidRPr="00D970F8">
        <w:rPr>
          <w:rFonts w:ascii="Arial" w:eastAsia="Arial" w:hAnsi="Arial" w:cs="Arial"/>
          <w:color w:val="000000" w:themeColor="text1"/>
          <w:sz w:val="22"/>
          <w:szCs w:val="22"/>
          <w:lang w:val="en-GB"/>
        </w:rPr>
        <w:t xml:space="preserve">The United States has a less uniform system </w:t>
      </w:r>
      <w:r w:rsidR="00DC31F4" w:rsidRPr="00D970F8">
        <w:rPr>
          <w:rFonts w:ascii="Arial" w:eastAsia="Arial" w:hAnsi="Arial" w:cs="Arial"/>
          <w:color w:val="000000" w:themeColor="text1"/>
          <w:sz w:val="22"/>
          <w:szCs w:val="22"/>
          <w:lang w:val="en-GB"/>
        </w:rPr>
        <w:t xml:space="preserve">of libraries </w:t>
      </w:r>
      <w:r w:rsidRPr="00D970F8">
        <w:rPr>
          <w:rFonts w:ascii="Arial" w:eastAsia="Arial" w:hAnsi="Arial" w:cs="Arial"/>
          <w:color w:val="000000" w:themeColor="text1"/>
          <w:sz w:val="22"/>
          <w:szCs w:val="22"/>
          <w:lang w:val="en-GB"/>
        </w:rPr>
        <w:t xml:space="preserve">with variations by state. The </w:t>
      </w:r>
      <w:r w:rsidR="009F7652" w:rsidRPr="00D970F8">
        <w:rPr>
          <w:rFonts w:ascii="Arial" w:eastAsia="Arial" w:hAnsi="Arial" w:cs="Arial"/>
          <w:color w:val="000000" w:themeColor="text1"/>
          <w:sz w:val="22"/>
          <w:szCs w:val="22"/>
          <w:lang w:val="en-GB"/>
        </w:rPr>
        <w:t xml:space="preserve">relevant </w:t>
      </w:r>
      <w:r w:rsidRPr="00D970F8">
        <w:rPr>
          <w:rFonts w:ascii="Arial" w:eastAsia="Arial" w:hAnsi="Arial" w:cs="Arial"/>
          <w:color w:val="000000" w:themeColor="text1"/>
          <w:sz w:val="22"/>
          <w:szCs w:val="22"/>
          <w:lang w:val="en-GB"/>
        </w:rPr>
        <w:t>professional organization in the U</w:t>
      </w:r>
      <w:r w:rsidR="000858AA" w:rsidRPr="00D970F8">
        <w:rPr>
          <w:rFonts w:ascii="Arial" w:eastAsia="Arial" w:hAnsi="Arial" w:cs="Arial"/>
          <w:color w:val="000000" w:themeColor="text1"/>
          <w:sz w:val="22"/>
          <w:szCs w:val="22"/>
          <w:lang w:val="en-GB"/>
        </w:rPr>
        <w:t>nited States</w:t>
      </w:r>
      <w:r w:rsidRPr="00D970F8">
        <w:rPr>
          <w:rFonts w:ascii="Arial" w:eastAsia="Arial" w:hAnsi="Arial" w:cs="Arial"/>
          <w:color w:val="000000" w:themeColor="text1"/>
          <w:sz w:val="22"/>
          <w:szCs w:val="22"/>
          <w:lang w:val="en-GB"/>
        </w:rPr>
        <w:t xml:space="preserve"> is the Special Library Association that </w:t>
      </w:r>
      <w:r w:rsidR="006E0AC7" w:rsidRPr="00D970F8">
        <w:rPr>
          <w:rFonts w:ascii="Arial" w:eastAsia="Arial" w:hAnsi="Arial" w:cs="Arial"/>
          <w:color w:val="000000" w:themeColor="text1"/>
          <w:sz w:val="22"/>
          <w:szCs w:val="22"/>
          <w:lang w:val="en-GB"/>
        </w:rPr>
        <w:t xml:space="preserve">hosts an annual conference, publishes a journal, offers training and certificates, and sponsors research. </w:t>
      </w:r>
      <w:r w:rsidR="005F1A28" w:rsidRPr="00D970F8">
        <w:rPr>
          <w:rFonts w:ascii="Arial" w:eastAsia="Arial" w:hAnsi="Arial" w:cs="Arial"/>
          <w:color w:val="000000" w:themeColor="text1"/>
          <w:sz w:val="22"/>
          <w:szCs w:val="22"/>
          <w:lang w:val="en-GB"/>
        </w:rPr>
        <w:t>As of the end of 2018, the association had over 4,000 members (</w:t>
      </w:r>
      <w:r w:rsidR="00770D8F" w:rsidRPr="00D970F8">
        <w:rPr>
          <w:rFonts w:ascii="Arial" w:hAnsi="Arial" w:cs="Arial"/>
          <w:color w:val="000000" w:themeColor="text1"/>
          <w:sz w:val="22"/>
          <w:szCs w:val="22"/>
          <w:lang w:val="en-GB"/>
        </w:rPr>
        <w:t>Special Lib</w:t>
      </w:r>
      <w:r w:rsidR="00D970F8" w:rsidRPr="00D970F8">
        <w:rPr>
          <w:rFonts w:ascii="Arial" w:hAnsi="Arial" w:cs="Arial"/>
          <w:color w:val="000000" w:themeColor="text1"/>
          <w:sz w:val="22"/>
          <w:szCs w:val="22"/>
          <w:lang w:val="en-GB"/>
        </w:rPr>
        <w:t>r</w:t>
      </w:r>
      <w:r w:rsidR="00770D8F" w:rsidRPr="00D970F8">
        <w:rPr>
          <w:rFonts w:ascii="Arial" w:hAnsi="Arial" w:cs="Arial"/>
          <w:color w:val="000000" w:themeColor="text1"/>
          <w:sz w:val="22"/>
          <w:szCs w:val="22"/>
          <w:lang w:val="en-GB"/>
        </w:rPr>
        <w:t>aries Association, 2018</w:t>
      </w:r>
      <w:r w:rsidR="005F1A28" w:rsidRPr="00D970F8">
        <w:rPr>
          <w:rFonts w:ascii="Arial" w:eastAsia="Arial" w:hAnsi="Arial" w:cs="Arial"/>
          <w:color w:val="000000" w:themeColor="text1"/>
          <w:sz w:val="22"/>
          <w:szCs w:val="22"/>
          <w:lang w:val="en-GB"/>
        </w:rPr>
        <w:t>).</w:t>
      </w:r>
      <w:r w:rsidR="00FA615C" w:rsidRPr="00D970F8">
        <w:rPr>
          <w:rFonts w:ascii="Arial" w:eastAsia="Arial" w:hAnsi="Arial" w:cs="Arial"/>
          <w:color w:val="000000" w:themeColor="text1"/>
          <w:sz w:val="22"/>
          <w:szCs w:val="22"/>
          <w:lang w:val="en-GB"/>
        </w:rPr>
        <w:t xml:space="preserve"> In addition, there are associations that </w:t>
      </w:r>
      <w:r w:rsidR="009A6F99" w:rsidRPr="00D970F8">
        <w:rPr>
          <w:rFonts w:ascii="Arial" w:eastAsia="Arial" w:hAnsi="Arial" w:cs="Arial"/>
          <w:color w:val="000000" w:themeColor="text1"/>
          <w:sz w:val="22"/>
          <w:szCs w:val="22"/>
          <w:lang w:val="en-GB"/>
        </w:rPr>
        <w:t>focus on specific types of special libraries, such as the American Association of Law Libraries.</w:t>
      </w:r>
      <w:r w:rsidR="005F1A28" w:rsidRPr="00D970F8">
        <w:rPr>
          <w:rFonts w:ascii="Arial" w:eastAsia="Arial" w:hAnsi="Arial" w:cs="Arial"/>
          <w:color w:val="000000" w:themeColor="text1"/>
          <w:sz w:val="22"/>
          <w:szCs w:val="22"/>
          <w:lang w:val="en-GB"/>
        </w:rPr>
        <w:t xml:space="preserve"> </w:t>
      </w:r>
      <w:r w:rsidRPr="00D970F8">
        <w:rPr>
          <w:rFonts w:ascii="Arial" w:eastAsia="Arial" w:hAnsi="Arial" w:cs="Arial"/>
          <w:color w:val="000000" w:themeColor="text1"/>
          <w:sz w:val="22"/>
          <w:szCs w:val="22"/>
          <w:lang w:val="en-GB"/>
        </w:rPr>
        <w:t xml:space="preserve">There are </w:t>
      </w:r>
      <w:r w:rsidR="00FA615C" w:rsidRPr="00D970F8">
        <w:rPr>
          <w:rFonts w:ascii="Arial" w:eastAsia="Arial" w:hAnsi="Arial" w:cs="Arial"/>
          <w:color w:val="000000" w:themeColor="text1"/>
          <w:sz w:val="22"/>
          <w:szCs w:val="22"/>
          <w:lang w:val="en-GB"/>
        </w:rPr>
        <w:t>5</w:t>
      </w:r>
      <w:r w:rsidRPr="00D970F8">
        <w:rPr>
          <w:rFonts w:ascii="Arial" w:eastAsia="Arial" w:hAnsi="Arial" w:cs="Arial"/>
          <w:color w:val="000000" w:themeColor="text1"/>
          <w:sz w:val="22"/>
          <w:szCs w:val="22"/>
          <w:lang w:val="en-GB"/>
        </w:rPr>
        <w:t>,</w:t>
      </w:r>
      <w:r w:rsidR="005F1A28" w:rsidRPr="00D970F8">
        <w:rPr>
          <w:rFonts w:ascii="Arial" w:eastAsia="Arial" w:hAnsi="Arial" w:cs="Arial"/>
          <w:color w:val="000000" w:themeColor="text1"/>
          <w:sz w:val="22"/>
          <w:szCs w:val="22"/>
          <w:lang w:val="en-GB"/>
        </w:rPr>
        <w:t>1</w:t>
      </w:r>
      <w:r w:rsidRPr="00D970F8">
        <w:rPr>
          <w:rFonts w:ascii="Arial" w:eastAsia="Arial" w:hAnsi="Arial" w:cs="Arial"/>
          <w:color w:val="000000" w:themeColor="text1"/>
          <w:sz w:val="22"/>
          <w:szCs w:val="22"/>
          <w:lang w:val="en-GB"/>
        </w:rPr>
        <w:t>5</w:t>
      </w:r>
      <w:r w:rsidR="00FA615C" w:rsidRPr="00D970F8">
        <w:rPr>
          <w:rFonts w:ascii="Arial" w:eastAsia="Arial" w:hAnsi="Arial" w:cs="Arial"/>
          <w:color w:val="000000" w:themeColor="text1"/>
          <w:sz w:val="22"/>
          <w:szCs w:val="22"/>
          <w:lang w:val="en-GB"/>
        </w:rPr>
        <w:t>0</w:t>
      </w:r>
      <w:r w:rsidRPr="00D970F8">
        <w:rPr>
          <w:rFonts w:ascii="Arial" w:eastAsia="Arial" w:hAnsi="Arial" w:cs="Arial"/>
          <w:color w:val="000000" w:themeColor="text1"/>
          <w:sz w:val="22"/>
          <w:szCs w:val="22"/>
          <w:lang w:val="en-GB"/>
        </w:rPr>
        <w:t xml:space="preserve"> special libraries (</w:t>
      </w:r>
      <w:r w:rsidR="00E41781" w:rsidRPr="00D970F8">
        <w:rPr>
          <w:rFonts w:ascii="Arial" w:eastAsia="Arial" w:hAnsi="Arial" w:cs="Arial"/>
          <w:color w:val="000000" w:themeColor="text1"/>
          <w:sz w:val="22"/>
          <w:szCs w:val="22"/>
          <w:lang w:val="en-GB"/>
        </w:rPr>
        <w:t>American Library Association, 2018</w:t>
      </w:r>
      <w:r w:rsidRPr="00D970F8">
        <w:rPr>
          <w:rFonts w:ascii="Arial" w:eastAsia="Arial" w:hAnsi="Arial" w:cs="Arial"/>
          <w:color w:val="000000" w:themeColor="text1"/>
          <w:sz w:val="22"/>
          <w:szCs w:val="22"/>
          <w:lang w:val="en-GB"/>
        </w:rPr>
        <w:t>)</w:t>
      </w:r>
      <w:r w:rsidR="009A6F99" w:rsidRPr="00D970F8">
        <w:rPr>
          <w:rFonts w:ascii="Arial" w:eastAsia="Arial" w:hAnsi="Arial" w:cs="Arial"/>
          <w:color w:val="000000" w:themeColor="text1"/>
          <w:sz w:val="22"/>
          <w:szCs w:val="22"/>
          <w:lang w:val="en-GB"/>
        </w:rPr>
        <w:t xml:space="preserve"> in the United States according to the </w:t>
      </w:r>
      <w:r w:rsidR="009A6F99" w:rsidRPr="00D970F8">
        <w:rPr>
          <w:rFonts w:ascii="Arial" w:eastAsia="Arial" w:hAnsi="Arial" w:cs="Arial"/>
          <w:i/>
          <w:color w:val="000000" w:themeColor="text1"/>
          <w:sz w:val="22"/>
          <w:szCs w:val="22"/>
          <w:lang w:val="en-GB"/>
        </w:rPr>
        <w:t>American Library Directory</w:t>
      </w:r>
      <w:r w:rsidRPr="00D970F8">
        <w:rPr>
          <w:rFonts w:ascii="Arial" w:eastAsia="Arial" w:hAnsi="Arial" w:cs="Arial"/>
          <w:color w:val="000000" w:themeColor="text1"/>
          <w:sz w:val="22"/>
          <w:szCs w:val="22"/>
          <w:lang w:val="en-GB"/>
        </w:rPr>
        <w:t xml:space="preserve">. </w:t>
      </w:r>
      <w:r w:rsidR="009A6F99" w:rsidRPr="00D970F8">
        <w:rPr>
          <w:rFonts w:ascii="Arial" w:eastAsia="Arial" w:hAnsi="Arial" w:cs="Arial"/>
          <w:color w:val="000000" w:themeColor="text1"/>
          <w:sz w:val="22"/>
          <w:szCs w:val="22"/>
          <w:lang w:val="en-GB"/>
        </w:rPr>
        <w:t>However, there are no statistics for the number of special librarians employed in the United States.</w:t>
      </w:r>
    </w:p>
    <w:p w14:paraId="00000029" w14:textId="77777777" w:rsidR="0072798F" w:rsidRPr="00D970F8" w:rsidRDefault="0072798F" w:rsidP="00D970F8">
      <w:pPr>
        <w:spacing w:line="360" w:lineRule="auto"/>
        <w:jc w:val="both"/>
        <w:rPr>
          <w:rFonts w:ascii="Arial" w:eastAsia="Arial" w:hAnsi="Arial" w:cs="Arial"/>
          <w:i/>
          <w:color w:val="000000" w:themeColor="text1"/>
          <w:sz w:val="22"/>
          <w:szCs w:val="22"/>
          <w:lang w:val="en-GB"/>
        </w:rPr>
      </w:pPr>
    </w:p>
    <w:p w14:paraId="0000002A" w14:textId="77777777" w:rsidR="0072798F" w:rsidRPr="00D970F8" w:rsidRDefault="00CD75E8" w:rsidP="00D970F8">
      <w:pPr>
        <w:spacing w:line="360" w:lineRule="auto"/>
        <w:jc w:val="both"/>
        <w:rPr>
          <w:rFonts w:ascii="Arial" w:eastAsia="Arial" w:hAnsi="Arial" w:cs="Arial"/>
          <w:i/>
          <w:color w:val="000000" w:themeColor="text1"/>
          <w:sz w:val="22"/>
          <w:szCs w:val="22"/>
          <w:lang w:val="en-GB"/>
        </w:rPr>
      </w:pPr>
      <w:r w:rsidRPr="00D970F8">
        <w:rPr>
          <w:rFonts w:ascii="Arial" w:eastAsia="Arial" w:hAnsi="Arial" w:cs="Arial"/>
          <w:i/>
          <w:color w:val="000000" w:themeColor="text1"/>
          <w:sz w:val="22"/>
          <w:szCs w:val="22"/>
          <w:lang w:val="en-GB"/>
        </w:rPr>
        <w:t>Data collection</w:t>
      </w:r>
    </w:p>
    <w:p w14:paraId="0000002B" w14:textId="1B03ED72" w:rsidR="0072798F" w:rsidRPr="00D970F8" w:rsidRDefault="00DC31F4" w:rsidP="00D970F8">
      <w:pPr>
        <w:spacing w:line="360" w:lineRule="auto"/>
        <w:jc w:val="both"/>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After obtaining ethical clearance, the authors</w:t>
      </w:r>
      <w:r w:rsidR="00CD75E8" w:rsidRPr="00D970F8">
        <w:rPr>
          <w:rFonts w:ascii="Arial" w:eastAsia="Arial" w:hAnsi="Arial" w:cs="Arial"/>
          <w:color w:val="000000" w:themeColor="text1"/>
          <w:sz w:val="22"/>
          <w:szCs w:val="22"/>
          <w:lang w:val="en-GB"/>
        </w:rPr>
        <w:t xml:space="preserve"> met with each participant for a one-hour, semi-structured interview that was audio recorded and transcribed. English was the primary language for the study; however</w:t>
      </w:r>
      <w:r w:rsidR="005F1A28" w:rsidRPr="00D970F8">
        <w:rPr>
          <w:rFonts w:ascii="Arial" w:eastAsia="Arial" w:hAnsi="Arial" w:cs="Arial"/>
          <w:color w:val="000000" w:themeColor="text1"/>
          <w:sz w:val="22"/>
          <w:szCs w:val="22"/>
          <w:lang w:val="en-GB"/>
        </w:rPr>
        <w:t>,</w:t>
      </w:r>
      <w:r w:rsidR="00CD75E8" w:rsidRPr="00D970F8">
        <w:rPr>
          <w:rFonts w:ascii="Arial" w:eastAsia="Arial" w:hAnsi="Arial" w:cs="Arial"/>
          <w:color w:val="000000" w:themeColor="text1"/>
          <w:sz w:val="22"/>
          <w:szCs w:val="22"/>
          <w:lang w:val="en-GB"/>
        </w:rPr>
        <w:t xml:space="preserve"> some participants occasionally spoke in Slovene and one of the authors translated.</w:t>
      </w:r>
    </w:p>
    <w:p w14:paraId="0000002C" w14:textId="77777777" w:rsidR="0072798F" w:rsidRPr="00D970F8" w:rsidRDefault="0072798F" w:rsidP="00D970F8">
      <w:pPr>
        <w:spacing w:line="360" w:lineRule="auto"/>
        <w:jc w:val="both"/>
        <w:rPr>
          <w:rFonts w:ascii="Arial" w:eastAsia="Arial" w:hAnsi="Arial" w:cs="Arial"/>
          <w:color w:val="000000" w:themeColor="text1"/>
          <w:sz w:val="22"/>
          <w:szCs w:val="22"/>
          <w:lang w:val="en-GB"/>
        </w:rPr>
      </w:pPr>
    </w:p>
    <w:p w14:paraId="0000002D" w14:textId="77777777" w:rsidR="0072798F" w:rsidRPr="00D970F8" w:rsidRDefault="00CD75E8" w:rsidP="00D970F8">
      <w:pPr>
        <w:spacing w:line="360" w:lineRule="auto"/>
        <w:jc w:val="both"/>
        <w:rPr>
          <w:rFonts w:ascii="Arial" w:eastAsia="Arial" w:hAnsi="Arial" w:cs="Arial"/>
          <w:i/>
          <w:color w:val="000000" w:themeColor="text1"/>
          <w:sz w:val="22"/>
          <w:szCs w:val="22"/>
          <w:lang w:val="en-GB"/>
        </w:rPr>
      </w:pPr>
      <w:r w:rsidRPr="00D970F8">
        <w:rPr>
          <w:rFonts w:ascii="Arial" w:eastAsia="Arial" w:hAnsi="Arial" w:cs="Arial"/>
          <w:i/>
          <w:color w:val="000000" w:themeColor="text1"/>
          <w:sz w:val="22"/>
          <w:szCs w:val="22"/>
          <w:lang w:val="en-GB"/>
        </w:rPr>
        <w:t>Data analysis</w:t>
      </w:r>
    </w:p>
    <w:p w14:paraId="0000002E" w14:textId="7622BEE5" w:rsidR="0072798F" w:rsidRPr="00D970F8" w:rsidRDefault="00CD75E8" w:rsidP="00D970F8">
      <w:pPr>
        <w:spacing w:line="360" w:lineRule="auto"/>
        <w:jc w:val="both"/>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 xml:space="preserve">Following typical IPA procedures, </w:t>
      </w:r>
      <w:r w:rsidR="009F7652" w:rsidRPr="00D970F8">
        <w:rPr>
          <w:rFonts w:ascii="Arial" w:eastAsia="Arial" w:hAnsi="Arial" w:cs="Arial"/>
          <w:color w:val="000000" w:themeColor="text1"/>
          <w:sz w:val="22"/>
          <w:szCs w:val="22"/>
          <w:lang w:val="en-GB"/>
        </w:rPr>
        <w:t xml:space="preserve">interview </w:t>
      </w:r>
      <w:r w:rsidRPr="00D970F8">
        <w:rPr>
          <w:rFonts w:ascii="Arial" w:eastAsia="Arial" w:hAnsi="Arial" w:cs="Arial"/>
          <w:color w:val="000000" w:themeColor="text1"/>
          <w:sz w:val="22"/>
          <w:szCs w:val="22"/>
          <w:lang w:val="en-GB"/>
        </w:rPr>
        <w:t>data f</w:t>
      </w:r>
      <w:r w:rsidR="00DC31F4" w:rsidRPr="00D970F8">
        <w:rPr>
          <w:rFonts w:ascii="Arial" w:eastAsia="Arial" w:hAnsi="Arial" w:cs="Arial"/>
          <w:color w:val="000000" w:themeColor="text1"/>
          <w:sz w:val="22"/>
          <w:szCs w:val="22"/>
          <w:lang w:val="en-GB"/>
        </w:rPr>
        <w:t>or</w:t>
      </w:r>
      <w:r w:rsidRPr="00D970F8">
        <w:rPr>
          <w:rFonts w:ascii="Arial" w:eastAsia="Arial" w:hAnsi="Arial" w:cs="Arial"/>
          <w:color w:val="000000" w:themeColor="text1"/>
          <w:sz w:val="22"/>
          <w:szCs w:val="22"/>
          <w:lang w:val="en-GB"/>
        </w:rPr>
        <w:t xml:space="preserve"> each participant </w:t>
      </w:r>
      <w:r w:rsidR="00DC31F4" w:rsidRPr="00D970F8">
        <w:rPr>
          <w:rFonts w:ascii="Arial" w:eastAsia="Arial" w:hAnsi="Arial" w:cs="Arial"/>
          <w:color w:val="000000" w:themeColor="text1"/>
          <w:sz w:val="22"/>
          <w:szCs w:val="22"/>
          <w:lang w:val="en-GB"/>
        </w:rPr>
        <w:t>will be</w:t>
      </w:r>
      <w:r w:rsidRPr="00D970F8">
        <w:rPr>
          <w:rFonts w:ascii="Arial" w:eastAsia="Arial" w:hAnsi="Arial" w:cs="Arial"/>
          <w:color w:val="000000" w:themeColor="text1"/>
          <w:sz w:val="22"/>
          <w:szCs w:val="22"/>
          <w:lang w:val="en-GB"/>
        </w:rPr>
        <w:t xml:space="preserve"> analy</w:t>
      </w:r>
      <w:r w:rsidR="002C1861">
        <w:rPr>
          <w:rFonts w:ascii="Arial" w:eastAsia="Arial" w:hAnsi="Arial" w:cs="Arial"/>
          <w:color w:val="000000" w:themeColor="text1"/>
          <w:sz w:val="22"/>
          <w:szCs w:val="22"/>
          <w:lang w:val="en-GB"/>
        </w:rPr>
        <w:t>s</w:t>
      </w:r>
      <w:r w:rsidRPr="00D970F8">
        <w:rPr>
          <w:rFonts w:ascii="Arial" w:eastAsia="Arial" w:hAnsi="Arial" w:cs="Arial"/>
          <w:color w:val="000000" w:themeColor="text1"/>
          <w:sz w:val="22"/>
          <w:szCs w:val="22"/>
          <w:lang w:val="en-GB"/>
        </w:rPr>
        <w:t xml:space="preserve">ed separately. </w:t>
      </w:r>
      <w:r w:rsidR="00DC31F4" w:rsidRPr="00D970F8">
        <w:rPr>
          <w:rFonts w:ascii="Arial" w:eastAsia="Arial" w:hAnsi="Arial" w:cs="Arial"/>
          <w:color w:val="000000" w:themeColor="text1"/>
          <w:sz w:val="22"/>
          <w:szCs w:val="22"/>
          <w:lang w:val="en-GB"/>
        </w:rPr>
        <w:t>Firs</w:t>
      </w:r>
      <w:r w:rsidR="00485F6A" w:rsidRPr="00D970F8">
        <w:rPr>
          <w:rFonts w:ascii="Arial" w:eastAsia="Arial" w:hAnsi="Arial" w:cs="Arial"/>
          <w:color w:val="000000" w:themeColor="text1"/>
          <w:sz w:val="22"/>
          <w:szCs w:val="22"/>
          <w:lang w:val="en-GB"/>
        </w:rPr>
        <w:t xml:space="preserve">t, exploratory comments are made about the data – these comments may be descriptive, linguistic, or conceptual. Next, the </w:t>
      </w:r>
      <w:r w:rsidR="009F7652" w:rsidRPr="00D970F8">
        <w:rPr>
          <w:rFonts w:ascii="Arial" w:eastAsia="Arial" w:hAnsi="Arial" w:cs="Arial"/>
          <w:color w:val="000000" w:themeColor="text1"/>
          <w:sz w:val="22"/>
          <w:szCs w:val="22"/>
          <w:lang w:val="en-GB"/>
        </w:rPr>
        <w:t xml:space="preserve">interview </w:t>
      </w:r>
      <w:r w:rsidR="00485F6A" w:rsidRPr="00D970F8">
        <w:rPr>
          <w:rFonts w:ascii="Arial" w:eastAsia="Arial" w:hAnsi="Arial" w:cs="Arial"/>
          <w:color w:val="000000" w:themeColor="text1"/>
          <w:sz w:val="22"/>
          <w:szCs w:val="22"/>
          <w:lang w:val="en-GB"/>
        </w:rPr>
        <w:t>data and exploratory comments are analy</w:t>
      </w:r>
      <w:r w:rsidR="000858AA" w:rsidRPr="00D970F8">
        <w:rPr>
          <w:rFonts w:ascii="Arial" w:eastAsia="Arial" w:hAnsi="Arial" w:cs="Arial"/>
          <w:color w:val="000000" w:themeColor="text1"/>
          <w:sz w:val="22"/>
          <w:szCs w:val="22"/>
          <w:lang w:val="en-GB"/>
        </w:rPr>
        <w:t>s</w:t>
      </w:r>
      <w:r w:rsidR="00485F6A" w:rsidRPr="00D970F8">
        <w:rPr>
          <w:rFonts w:ascii="Arial" w:eastAsia="Arial" w:hAnsi="Arial" w:cs="Arial"/>
          <w:color w:val="000000" w:themeColor="text1"/>
          <w:sz w:val="22"/>
          <w:szCs w:val="22"/>
          <w:lang w:val="en-GB"/>
        </w:rPr>
        <w:t>ed together to develop emergent themes for the participant. Finally, the emergent themes are analy</w:t>
      </w:r>
      <w:r w:rsidR="002C1861">
        <w:rPr>
          <w:rFonts w:ascii="Arial" w:eastAsia="Arial" w:hAnsi="Arial" w:cs="Arial"/>
          <w:color w:val="000000" w:themeColor="text1"/>
          <w:sz w:val="22"/>
          <w:szCs w:val="22"/>
          <w:lang w:val="en-GB"/>
        </w:rPr>
        <w:t>s</w:t>
      </w:r>
      <w:r w:rsidR="00485F6A" w:rsidRPr="00D970F8">
        <w:rPr>
          <w:rFonts w:ascii="Arial" w:eastAsia="Arial" w:hAnsi="Arial" w:cs="Arial"/>
          <w:color w:val="000000" w:themeColor="text1"/>
          <w:sz w:val="22"/>
          <w:szCs w:val="22"/>
          <w:lang w:val="en-GB"/>
        </w:rPr>
        <w:t xml:space="preserve">ed thematically to develop superordinate themes for the participant. Analysis attempts to move from the simply descriptive, to the interpretive. </w:t>
      </w:r>
      <w:r w:rsidR="00DC31F4" w:rsidRPr="00D970F8">
        <w:rPr>
          <w:rFonts w:ascii="Arial" w:eastAsia="Arial" w:hAnsi="Arial" w:cs="Arial"/>
          <w:color w:val="000000" w:themeColor="text1"/>
          <w:sz w:val="22"/>
          <w:szCs w:val="22"/>
          <w:lang w:val="en-GB"/>
        </w:rPr>
        <w:t>Once each individual</w:t>
      </w:r>
      <w:r w:rsidR="009F7652" w:rsidRPr="00D970F8">
        <w:rPr>
          <w:rFonts w:ascii="Arial" w:eastAsia="Arial" w:hAnsi="Arial" w:cs="Arial"/>
          <w:color w:val="000000" w:themeColor="text1"/>
          <w:sz w:val="22"/>
          <w:szCs w:val="22"/>
          <w:lang w:val="en-GB"/>
        </w:rPr>
        <w:t>’s</w:t>
      </w:r>
      <w:r w:rsidR="00DC31F4" w:rsidRPr="00D970F8">
        <w:rPr>
          <w:rFonts w:ascii="Arial" w:eastAsia="Arial" w:hAnsi="Arial" w:cs="Arial"/>
          <w:color w:val="000000" w:themeColor="text1"/>
          <w:sz w:val="22"/>
          <w:szCs w:val="22"/>
          <w:lang w:val="en-GB"/>
        </w:rPr>
        <w:t xml:space="preserve"> data is analy</w:t>
      </w:r>
      <w:r w:rsidR="002C1861">
        <w:rPr>
          <w:rFonts w:ascii="Arial" w:eastAsia="Arial" w:hAnsi="Arial" w:cs="Arial"/>
          <w:color w:val="000000" w:themeColor="text1"/>
          <w:sz w:val="22"/>
          <w:szCs w:val="22"/>
          <w:lang w:val="en-GB"/>
        </w:rPr>
        <w:t>s</w:t>
      </w:r>
      <w:r w:rsidR="00DC31F4" w:rsidRPr="00D970F8">
        <w:rPr>
          <w:rFonts w:ascii="Arial" w:eastAsia="Arial" w:hAnsi="Arial" w:cs="Arial"/>
          <w:color w:val="000000" w:themeColor="text1"/>
          <w:sz w:val="22"/>
          <w:szCs w:val="22"/>
          <w:lang w:val="en-GB"/>
        </w:rPr>
        <w:t>ed, master themes will be developed for the entire group</w:t>
      </w:r>
      <w:r w:rsidR="009F7652" w:rsidRPr="00D970F8">
        <w:rPr>
          <w:rFonts w:ascii="Arial" w:eastAsia="Arial" w:hAnsi="Arial" w:cs="Arial"/>
          <w:color w:val="000000" w:themeColor="text1"/>
          <w:sz w:val="22"/>
          <w:szCs w:val="22"/>
          <w:lang w:val="en-GB"/>
        </w:rPr>
        <w:t>. The analysis is ongoing and will be completed before t</w:t>
      </w:r>
      <w:r w:rsidR="00DC31F4" w:rsidRPr="00D970F8">
        <w:rPr>
          <w:rFonts w:ascii="Arial" w:eastAsia="Arial" w:hAnsi="Arial" w:cs="Arial"/>
          <w:color w:val="000000" w:themeColor="text1"/>
          <w:sz w:val="22"/>
          <w:szCs w:val="22"/>
          <w:lang w:val="en-GB"/>
        </w:rPr>
        <w:t>he LIDA conference in May.</w:t>
      </w:r>
    </w:p>
    <w:p w14:paraId="0000002F" w14:textId="77777777" w:rsidR="0072798F" w:rsidRPr="00D970F8" w:rsidRDefault="0072798F" w:rsidP="00D970F8">
      <w:pPr>
        <w:spacing w:line="360" w:lineRule="auto"/>
        <w:jc w:val="both"/>
        <w:rPr>
          <w:rFonts w:ascii="Arial" w:eastAsia="Arial" w:hAnsi="Arial" w:cs="Arial"/>
          <w:color w:val="000000" w:themeColor="text1"/>
          <w:sz w:val="22"/>
          <w:szCs w:val="22"/>
          <w:lang w:val="en-GB"/>
        </w:rPr>
      </w:pPr>
    </w:p>
    <w:p w14:paraId="00000030" w14:textId="77777777" w:rsidR="0072798F" w:rsidRPr="00D970F8" w:rsidRDefault="00CD75E8" w:rsidP="00D970F8">
      <w:pPr>
        <w:spacing w:line="360" w:lineRule="auto"/>
        <w:jc w:val="both"/>
        <w:rPr>
          <w:rFonts w:ascii="Arial" w:eastAsia="Arial" w:hAnsi="Arial" w:cs="Arial"/>
          <w:color w:val="000000" w:themeColor="text1"/>
          <w:sz w:val="22"/>
          <w:szCs w:val="22"/>
          <w:lang w:val="en-GB"/>
        </w:rPr>
      </w:pPr>
      <w:r w:rsidRPr="00D970F8">
        <w:rPr>
          <w:rFonts w:ascii="Arial" w:eastAsia="Arial" w:hAnsi="Arial" w:cs="Arial"/>
          <w:b/>
          <w:color w:val="000000" w:themeColor="text1"/>
          <w:sz w:val="22"/>
          <w:szCs w:val="22"/>
          <w:lang w:val="en-GB"/>
        </w:rPr>
        <w:lastRenderedPageBreak/>
        <w:t>Preliminary Results &amp; Discussion</w:t>
      </w:r>
    </w:p>
    <w:p w14:paraId="78016EF4" w14:textId="71A99EDB" w:rsidR="009A6F99" w:rsidRPr="00D970F8" w:rsidRDefault="00CD75E8" w:rsidP="00D970F8">
      <w:pPr>
        <w:spacing w:line="360" w:lineRule="auto"/>
        <w:jc w:val="both"/>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 xml:space="preserve">To provide a sense of what to expect from </w:t>
      </w:r>
      <w:r w:rsidR="00485F6A" w:rsidRPr="00D970F8">
        <w:rPr>
          <w:rFonts w:ascii="Arial" w:eastAsia="Arial" w:hAnsi="Arial" w:cs="Arial"/>
          <w:color w:val="000000" w:themeColor="text1"/>
          <w:sz w:val="22"/>
          <w:szCs w:val="22"/>
          <w:lang w:val="en-GB"/>
        </w:rPr>
        <w:t>the results of the analysis</w:t>
      </w:r>
      <w:r w:rsidRPr="00D970F8">
        <w:rPr>
          <w:rFonts w:ascii="Arial" w:eastAsia="Arial" w:hAnsi="Arial" w:cs="Arial"/>
          <w:color w:val="000000" w:themeColor="text1"/>
          <w:sz w:val="22"/>
          <w:szCs w:val="22"/>
          <w:lang w:val="en-GB"/>
        </w:rPr>
        <w:t>, the superordinate themes for one participant are presented</w:t>
      </w:r>
      <w:r w:rsidR="009A6F99" w:rsidRPr="00D970F8">
        <w:rPr>
          <w:rFonts w:ascii="Arial" w:eastAsia="Arial" w:hAnsi="Arial" w:cs="Arial"/>
          <w:color w:val="000000" w:themeColor="text1"/>
          <w:sz w:val="22"/>
          <w:szCs w:val="22"/>
          <w:lang w:val="en-GB"/>
        </w:rPr>
        <w:t xml:space="preserve"> here</w:t>
      </w:r>
      <w:r w:rsidRPr="00D970F8">
        <w:rPr>
          <w:rFonts w:ascii="Arial" w:eastAsia="Arial" w:hAnsi="Arial" w:cs="Arial"/>
          <w:color w:val="000000" w:themeColor="text1"/>
          <w:sz w:val="22"/>
          <w:szCs w:val="22"/>
          <w:lang w:val="en-GB"/>
        </w:rPr>
        <w:t>. The superor</w:t>
      </w:r>
      <w:r w:rsidR="009A6F99" w:rsidRPr="00D970F8">
        <w:rPr>
          <w:rFonts w:ascii="Arial" w:eastAsia="Arial" w:hAnsi="Arial" w:cs="Arial"/>
          <w:color w:val="000000" w:themeColor="text1"/>
          <w:sz w:val="22"/>
          <w:szCs w:val="22"/>
          <w:lang w:val="en-GB"/>
        </w:rPr>
        <w:t>d</w:t>
      </w:r>
      <w:r w:rsidRPr="00D970F8">
        <w:rPr>
          <w:rFonts w:ascii="Arial" w:eastAsia="Arial" w:hAnsi="Arial" w:cs="Arial"/>
          <w:color w:val="000000" w:themeColor="text1"/>
          <w:sz w:val="22"/>
          <w:szCs w:val="22"/>
          <w:lang w:val="en-GB"/>
        </w:rPr>
        <w:t xml:space="preserve">inate themes for </w:t>
      </w:r>
      <w:proofErr w:type="spellStart"/>
      <w:r w:rsidRPr="00D970F8">
        <w:rPr>
          <w:rFonts w:ascii="Arial" w:eastAsia="Arial" w:hAnsi="Arial" w:cs="Arial"/>
          <w:color w:val="000000" w:themeColor="text1"/>
          <w:sz w:val="22"/>
          <w:szCs w:val="22"/>
          <w:lang w:val="en-GB"/>
        </w:rPr>
        <w:t>Marija</w:t>
      </w:r>
      <w:proofErr w:type="spellEnd"/>
      <w:r w:rsidRPr="00D970F8">
        <w:rPr>
          <w:rFonts w:ascii="Arial" w:eastAsia="Arial" w:hAnsi="Arial" w:cs="Arial"/>
          <w:color w:val="000000" w:themeColor="text1"/>
          <w:sz w:val="22"/>
          <w:szCs w:val="22"/>
          <w:lang w:val="en-GB"/>
        </w:rPr>
        <w:t>, a special librarian in Slovenia</w:t>
      </w:r>
      <w:r w:rsidR="009A6F99" w:rsidRPr="00D970F8">
        <w:rPr>
          <w:rFonts w:ascii="Arial" w:eastAsia="Arial" w:hAnsi="Arial" w:cs="Arial"/>
          <w:color w:val="000000" w:themeColor="text1"/>
          <w:sz w:val="22"/>
          <w:szCs w:val="22"/>
          <w:lang w:val="en-GB"/>
        </w:rPr>
        <w:t xml:space="preserve">, </w:t>
      </w:r>
      <w:r w:rsidRPr="00D970F8">
        <w:rPr>
          <w:rFonts w:ascii="Arial" w:eastAsia="Arial" w:hAnsi="Arial" w:cs="Arial"/>
          <w:color w:val="000000" w:themeColor="text1"/>
          <w:sz w:val="22"/>
          <w:szCs w:val="22"/>
          <w:lang w:val="en-GB"/>
        </w:rPr>
        <w:t>are</w:t>
      </w:r>
    </w:p>
    <w:p w14:paraId="7486B2E2" w14:textId="77777777" w:rsidR="00AA0AFA" w:rsidRPr="00D970F8" w:rsidRDefault="00AA0AFA" w:rsidP="00D970F8">
      <w:pPr>
        <w:spacing w:line="360" w:lineRule="auto"/>
        <w:jc w:val="both"/>
        <w:rPr>
          <w:rFonts w:ascii="Arial" w:eastAsia="Arial" w:hAnsi="Arial" w:cs="Arial"/>
          <w:color w:val="000000" w:themeColor="text1"/>
          <w:sz w:val="22"/>
          <w:szCs w:val="22"/>
          <w:lang w:val="en-GB"/>
        </w:rPr>
      </w:pPr>
    </w:p>
    <w:p w14:paraId="53DD7F22" w14:textId="77777777" w:rsidR="009A6F99" w:rsidRPr="00D970F8" w:rsidRDefault="009A6F99" w:rsidP="00D970F8">
      <w:pPr>
        <w:pStyle w:val="ListParagraph"/>
        <w:numPr>
          <w:ilvl w:val="0"/>
          <w:numId w:val="2"/>
        </w:numPr>
        <w:spacing w:line="360" w:lineRule="auto"/>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Toward a common goal</w:t>
      </w:r>
    </w:p>
    <w:p w14:paraId="17CC2050" w14:textId="55414EB1" w:rsidR="009A6F99" w:rsidRPr="00D970F8" w:rsidRDefault="009A6F99" w:rsidP="00D970F8">
      <w:pPr>
        <w:pStyle w:val="ListParagraph"/>
        <w:numPr>
          <w:ilvl w:val="0"/>
          <w:numId w:val="2"/>
        </w:numPr>
        <w:spacing w:line="360" w:lineRule="auto"/>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More of a good thing</w:t>
      </w:r>
    </w:p>
    <w:p w14:paraId="6B01F957" w14:textId="2E025825" w:rsidR="009A6F99" w:rsidRPr="00D970F8" w:rsidRDefault="009A6F99" w:rsidP="00D970F8">
      <w:pPr>
        <w:pStyle w:val="ListParagraph"/>
        <w:numPr>
          <w:ilvl w:val="0"/>
          <w:numId w:val="2"/>
        </w:numPr>
        <w:spacing w:line="360" w:lineRule="auto"/>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Information behavio</w:t>
      </w:r>
      <w:r w:rsidR="002C1861">
        <w:rPr>
          <w:rFonts w:ascii="Arial" w:eastAsia="Arial" w:hAnsi="Arial" w:cs="Arial"/>
          <w:color w:val="000000" w:themeColor="text1"/>
          <w:sz w:val="22"/>
          <w:szCs w:val="22"/>
          <w:lang w:val="en-GB"/>
        </w:rPr>
        <w:t>u</w:t>
      </w:r>
      <w:r w:rsidRPr="00D970F8">
        <w:rPr>
          <w:rFonts w:ascii="Arial" w:eastAsia="Arial" w:hAnsi="Arial" w:cs="Arial"/>
          <w:color w:val="000000" w:themeColor="text1"/>
          <w:sz w:val="22"/>
          <w:szCs w:val="22"/>
          <w:lang w:val="en-GB"/>
        </w:rPr>
        <w:t>r expertise</w:t>
      </w:r>
    </w:p>
    <w:p w14:paraId="67E48158" w14:textId="257CBD96" w:rsidR="009A6F99" w:rsidRPr="00D970F8" w:rsidRDefault="009F7652" w:rsidP="00D970F8">
      <w:pPr>
        <w:pStyle w:val="ListParagraph"/>
        <w:numPr>
          <w:ilvl w:val="0"/>
          <w:numId w:val="2"/>
        </w:numPr>
        <w:spacing w:line="360" w:lineRule="auto"/>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Subject area</w:t>
      </w:r>
      <w:r w:rsidR="009A6F99" w:rsidRPr="00D970F8">
        <w:rPr>
          <w:rFonts w:ascii="Arial" w:eastAsia="Arial" w:hAnsi="Arial" w:cs="Arial"/>
          <w:color w:val="000000" w:themeColor="text1"/>
          <w:sz w:val="22"/>
          <w:szCs w:val="22"/>
          <w:lang w:val="en-GB"/>
        </w:rPr>
        <w:t xml:space="preserve"> expertise</w:t>
      </w:r>
    </w:p>
    <w:p w14:paraId="4EB7598D" w14:textId="77777777" w:rsidR="009A6F99" w:rsidRPr="00D970F8" w:rsidRDefault="009A6F99" w:rsidP="00D970F8">
      <w:pPr>
        <w:pStyle w:val="ListParagraph"/>
        <w:numPr>
          <w:ilvl w:val="0"/>
          <w:numId w:val="2"/>
        </w:numPr>
        <w:spacing w:line="360" w:lineRule="auto"/>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Facilitating and interacting</w:t>
      </w:r>
    </w:p>
    <w:p w14:paraId="52EBDD1A" w14:textId="1B5C52BE" w:rsidR="009A6F99" w:rsidRPr="00D970F8" w:rsidRDefault="006D7714" w:rsidP="00D970F8">
      <w:pPr>
        <w:pStyle w:val="ListParagraph"/>
        <w:numPr>
          <w:ilvl w:val="0"/>
          <w:numId w:val="2"/>
        </w:numPr>
        <w:spacing w:line="360" w:lineRule="auto"/>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 xml:space="preserve">Focus and </w:t>
      </w:r>
      <w:r w:rsidR="009A6F99" w:rsidRPr="00D970F8">
        <w:rPr>
          <w:rFonts w:ascii="Arial" w:eastAsia="Arial" w:hAnsi="Arial" w:cs="Arial"/>
          <w:color w:val="000000" w:themeColor="text1"/>
          <w:sz w:val="22"/>
          <w:szCs w:val="22"/>
          <w:lang w:val="en-GB"/>
        </w:rPr>
        <w:t>concentration</w:t>
      </w:r>
    </w:p>
    <w:p w14:paraId="00000031" w14:textId="4DD6B0BE" w:rsidR="0072798F" w:rsidRPr="00D970F8" w:rsidRDefault="009A6F99" w:rsidP="00D970F8">
      <w:pPr>
        <w:pStyle w:val="ListParagraph"/>
        <w:numPr>
          <w:ilvl w:val="0"/>
          <w:numId w:val="2"/>
        </w:numPr>
        <w:spacing w:line="360" w:lineRule="auto"/>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Learning and collaboration</w:t>
      </w:r>
      <w:r w:rsidR="00CD75E8" w:rsidRPr="00D970F8">
        <w:rPr>
          <w:rFonts w:ascii="Arial" w:eastAsia="Arial" w:hAnsi="Arial" w:cs="Arial"/>
          <w:color w:val="000000" w:themeColor="text1"/>
          <w:sz w:val="22"/>
          <w:szCs w:val="22"/>
          <w:lang w:val="en-GB"/>
        </w:rPr>
        <w:t xml:space="preserve"> </w:t>
      </w:r>
    </w:p>
    <w:p w14:paraId="17BF8994" w14:textId="77777777" w:rsidR="00D5136F" w:rsidRPr="00D970F8" w:rsidRDefault="00D5136F" w:rsidP="00D970F8">
      <w:pPr>
        <w:spacing w:line="360" w:lineRule="auto"/>
        <w:jc w:val="both"/>
        <w:rPr>
          <w:rFonts w:ascii="Arial" w:eastAsia="Arial" w:hAnsi="Arial" w:cs="Arial"/>
          <w:color w:val="000000" w:themeColor="text1"/>
          <w:sz w:val="22"/>
          <w:szCs w:val="22"/>
          <w:lang w:val="en-GB"/>
        </w:rPr>
      </w:pPr>
    </w:p>
    <w:p w14:paraId="00000032" w14:textId="170C7AA6" w:rsidR="0072798F" w:rsidRPr="00D970F8" w:rsidRDefault="00CD75E8" w:rsidP="00D970F8">
      <w:pPr>
        <w:spacing w:line="360" w:lineRule="auto"/>
        <w:jc w:val="both"/>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 xml:space="preserve">In the RIS area of her work, </w:t>
      </w:r>
      <w:proofErr w:type="spellStart"/>
      <w:r w:rsidRPr="00D970F8">
        <w:rPr>
          <w:rFonts w:ascii="Arial" w:eastAsia="Arial" w:hAnsi="Arial" w:cs="Arial"/>
          <w:color w:val="000000" w:themeColor="text1"/>
          <w:sz w:val="22"/>
          <w:szCs w:val="22"/>
          <w:lang w:val="en-GB"/>
        </w:rPr>
        <w:t>Marija</w:t>
      </w:r>
      <w:proofErr w:type="spellEnd"/>
      <w:r w:rsidRPr="00D970F8">
        <w:rPr>
          <w:rFonts w:ascii="Arial" w:eastAsia="Arial" w:hAnsi="Arial" w:cs="Arial"/>
          <w:color w:val="000000" w:themeColor="text1"/>
          <w:sz w:val="22"/>
          <w:szCs w:val="22"/>
          <w:lang w:val="en-GB"/>
        </w:rPr>
        <w:t xml:space="preserve"> </w:t>
      </w:r>
      <w:r w:rsidR="00DC31F4" w:rsidRPr="00D970F8">
        <w:rPr>
          <w:rFonts w:ascii="Arial" w:eastAsia="Arial" w:hAnsi="Arial" w:cs="Arial"/>
          <w:color w:val="000000" w:themeColor="text1"/>
          <w:sz w:val="22"/>
          <w:szCs w:val="22"/>
          <w:lang w:val="en-GB"/>
        </w:rPr>
        <w:t>is</w:t>
      </w:r>
      <w:r w:rsidRPr="00D970F8">
        <w:rPr>
          <w:rFonts w:ascii="Arial" w:eastAsia="Arial" w:hAnsi="Arial" w:cs="Arial"/>
          <w:color w:val="000000" w:themeColor="text1"/>
          <w:sz w:val="22"/>
          <w:szCs w:val="22"/>
          <w:lang w:val="en-GB"/>
        </w:rPr>
        <w:t xml:space="preserve"> strongly focused on the user’s end goal. She makes herself indi</w:t>
      </w:r>
      <w:r w:rsidR="00AA0AFA" w:rsidRPr="00D970F8">
        <w:rPr>
          <w:rFonts w:ascii="Arial" w:eastAsia="Arial" w:hAnsi="Arial" w:cs="Arial"/>
          <w:color w:val="000000" w:themeColor="text1"/>
          <w:sz w:val="22"/>
          <w:szCs w:val="22"/>
          <w:lang w:val="en-GB"/>
        </w:rPr>
        <w:t>s</w:t>
      </w:r>
      <w:r w:rsidRPr="00D970F8">
        <w:rPr>
          <w:rFonts w:ascii="Arial" w:eastAsia="Arial" w:hAnsi="Arial" w:cs="Arial"/>
          <w:color w:val="000000" w:themeColor="text1"/>
          <w:sz w:val="22"/>
          <w:szCs w:val="22"/>
          <w:lang w:val="en-GB"/>
        </w:rPr>
        <w:t>pens</w:t>
      </w:r>
      <w:r w:rsidR="00AA0AFA" w:rsidRPr="00D970F8">
        <w:rPr>
          <w:rFonts w:ascii="Arial" w:eastAsia="Arial" w:hAnsi="Arial" w:cs="Arial"/>
          <w:color w:val="000000" w:themeColor="text1"/>
          <w:sz w:val="22"/>
          <w:szCs w:val="22"/>
          <w:lang w:val="en-GB"/>
        </w:rPr>
        <w:t>a</w:t>
      </w:r>
      <w:r w:rsidRPr="00D970F8">
        <w:rPr>
          <w:rFonts w:ascii="Arial" w:eastAsia="Arial" w:hAnsi="Arial" w:cs="Arial"/>
          <w:color w:val="000000" w:themeColor="text1"/>
          <w:sz w:val="22"/>
          <w:szCs w:val="22"/>
          <w:lang w:val="en-GB"/>
        </w:rPr>
        <w:t>ble to</w:t>
      </w:r>
      <w:r w:rsidR="00AA0AFA" w:rsidRPr="00D970F8">
        <w:rPr>
          <w:rFonts w:ascii="Arial" w:eastAsia="Arial" w:hAnsi="Arial" w:cs="Arial"/>
          <w:color w:val="000000" w:themeColor="text1"/>
          <w:sz w:val="22"/>
          <w:szCs w:val="22"/>
          <w:lang w:val="en-GB"/>
        </w:rPr>
        <w:t xml:space="preserve"> the users in her organization, </w:t>
      </w:r>
      <w:r w:rsidRPr="00D970F8">
        <w:rPr>
          <w:rFonts w:ascii="Arial" w:eastAsia="Arial" w:hAnsi="Arial" w:cs="Arial"/>
          <w:color w:val="000000" w:themeColor="text1"/>
          <w:sz w:val="22"/>
          <w:szCs w:val="22"/>
          <w:lang w:val="en-GB"/>
        </w:rPr>
        <w:t xml:space="preserve">so that they return to work with her in the future. She relies on her expert knowledge in her </w:t>
      </w:r>
      <w:r w:rsidR="00DC31F4" w:rsidRPr="00D970F8">
        <w:rPr>
          <w:rFonts w:ascii="Arial" w:eastAsia="Arial" w:hAnsi="Arial" w:cs="Arial"/>
          <w:color w:val="000000" w:themeColor="text1"/>
          <w:sz w:val="22"/>
          <w:szCs w:val="22"/>
          <w:lang w:val="en-GB"/>
        </w:rPr>
        <w:t>subject</w:t>
      </w:r>
      <w:r w:rsidRPr="00D970F8">
        <w:rPr>
          <w:rFonts w:ascii="Arial" w:eastAsia="Arial" w:hAnsi="Arial" w:cs="Arial"/>
          <w:color w:val="000000" w:themeColor="text1"/>
          <w:sz w:val="22"/>
          <w:szCs w:val="22"/>
          <w:lang w:val="en-GB"/>
        </w:rPr>
        <w:t xml:space="preserve"> area and her expert knowledge of user needs </w:t>
      </w:r>
      <w:r w:rsidR="00DC31F4" w:rsidRPr="00D970F8">
        <w:rPr>
          <w:rFonts w:ascii="Arial" w:eastAsia="Arial" w:hAnsi="Arial" w:cs="Arial"/>
          <w:color w:val="000000" w:themeColor="text1"/>
          <w:sz w:val="22"/>
          <w:szCs w:val="22"/>
          <w:lang w:val="en-GB"/>
        </w:rPr>
        <w:t>to meet clients</w:t>
      </w:r>
      <w:r w:rsidR="009F7652" w:rsidRPr="00D970F8">
        <w:rPr>
          <w:rFonts w:ascii="Arial" w:eastAsia="Arial" w:hAnsi="Arial" w:cs="Arial"/>
          <w:color w:val="000000" w:themeColor="text1"/>
          <w:sz w:val="22"/>
          <w:szCs w:val="22"/>
          <w:lang w:val="en-GB"/>
        </w:rPr>
        <w:t>’</w:t>
      </w:r>
      <w:r w:rsidR="00DC31F4" w:rsidRPr="00D970F8">
        <w:rPr>
          <w:rFonts w:ascii="Arial" w:eastAsia="Arial" w:hAnsi="Arial" w:cs="Arial"/>
          <w:color w:val="000000" w:themeColor="text1"/>
          <w:sz w:val="22"/>
          <w:szCs w:val="22"/>
          <w:lang w:val="en-GB"/>
        </w:rPr>
        <w:t xml:space="preserve"> needs. </w:t>
      </w:r>
      <w:r w:rsidR="00AA0AFA" w:rsidRPr="00D970F8">
        <w:rPr>
          <w:rFonts w:ascii="Arial" w:eastAsia="Arial" w:hAnsi="Arial" w:cs="Arial"/>
          <w:color w:val="000000" w:themeColor="text1"/>
          <w:sz w:val="22"/>
          <w:szCs w:val="22"/>
          <w:lang w:val="en-GB"/>
        </w:rPr>
        <w:t xml:space="preserve">In her RIS work, </w:t>
      </w:r>
      <w:proofErr w:type="spellStart"/>
      <w:r w:rsidR="00AA0AFA" w:rsidRPr="00D970F8">
        <w:rPr>
          <w:rFonts w:ascii="Arial" w:eastAsia="Arial" w:hAnsi="Arial" w:cs="Arial"/>
          <w:color w:val="000000" w:themeColor="text1"/>
          <w:sz w:val="22"/>
          <w:szCs w:val="22"/>
          <w:lang w:val="en-GB"/>
        </w:rPr>
        <w:t>Marija</w:t>
      </w:r>
      <w:proofErr w:type="spellEnd"/>
      <w:r w:rsidR="00AA0AFA" w:rsidRPr="00D970F8">
        <w:rPr>
          <w:rFonts w:ascii="Arial" w:eastAsia="Arial" w:hAnsi="Arial" w:cs="Arial"/>
          <w:color w:val="000000" w:themeColor="text1"/>
          <w:sz w:val="22"/>
          <w:szCs w:val="22"/>
          <w:lang w:val="en-GB"/>
        </w:rPr>
        <w:t xml:space="preserve"> describes herself as both a “facilitator”</w:t>
      </w:r>
      <w:r w:rsidRPr="00D970F8">
        <w:rPr>
          <w:rFonts w:ascii="Arial" w:eastAsia="Arial" w:hAnsi="Arial" w:cs="Arial"/>
          <w:color w:val="000000" w:themeColor="text1"/>
          <w:sz w:val="22"/>
          <w:szCs w:val="22"/>
          <w:lang w:val="en-GB"/>
        </w:rPr>
        <w:t xml:space="preserve"> </w:t>
      </w:r>
      <w:r w:rsidR="00AA0AFA" w:rsidRPr="00D970F8">
        <w:rPr>
          <w:rFonts w:ascii="Arial" w:eastAsia="Arial" w:hAnsi="Arial" w:cs="Arial"/>
          <w:color w:val="000000" w:themeColor="text1"/>
          <w:sz w:val="22"/>
          <w:szCs w:val="22"/>
          <w:lang w:val="en-GB"/>
        </w:rPr>
        <w:t xml:space="preserve">as she interacts with users </w:t>
      </w:r>
      <w:r w:rsidRPr="00D970F8">
        <w:rPr>
          <w:rFonts w:ascii="Arial" w:eastAsia="Arial" w:hAnsi="Arial" w:cs="Arial"/>
          <w:color w:val="000000" w:themeColor="text1"/>
          <w:sz w:val="22"/>
          <w:szCs w:val="22"/>
          <w:lang w:val="en-GB"/>
        </w:rPr>
        <w:t xml:space="preserve">through collaborating, explaining, communicating and teaching and also as </w:t>
      </w:r>
      <w:r w:rsidR="00AA0AFA" w:rsidRPr="00D970F8">
        <w:rPr>
          <w:rFonts w:ascii="Arial" w:eastAsia="Arial" w:hAnsi="Arial" w:cs="Arial"/>
          <w:color w:val="000000" w:themeColor="text1"/>
          <w:sz w:val="22"/>
          <w:szCs w:val="22"/>
          <w:lang w:val="en-GB"/>
        </w:rPr>
        <w:t xml:space="preserve">an “information professional” as she works alone to </w:t>
      </w:r>
      <w:r w:rsidRPr="00D970F8">
        <w:rPr>
          <w:rFonts w:ascii="Arial" w:eastAsia="Arial" w:hAnsi="Arial" w:cs="Arial"/>
          <w:color w:val="000000" w:themeColor="text1"/>
          <w:sz w:val="22"/>
          <w:szCs w:val="22"/>
          <w:lang w:val="en-GB"/>
        </w:rPr>
        <w:t>search</w:t>
      </w:r>
      <w:r w:rsidR="00AA0AFA" w:rsidRPr="00D970F8">
        <w:rPr>
          <w:rFonts w:ascii="Arial" w:eastAsia="Arial" w:hAnsi="Arial" w:cs="Arial"/>
          <w:color w:val="000000" w:themeColor="text1"/>
          <w:sz w:val="22"/>
          <w:szCs w:val="22"/>
          <w:lang w:val="en-GB"/>
        </w:rPr>
        <w:t xml:space="preserve"> for</w:t>
      </w:r>
      <w:r w:rsidRPr="00D970F8">
        <w:rPr>
          <w:rFonts w:ascii="Arial" w:eastAsia="Arial" w:hAnsi="Arial" w:cs="Arial"/>
          <w:color w:val="000000" w:themeColor="text1"/>
          <w:sz w:val="22"/>
          <w:szCs w:val="22"/>
          <w:lang w:val="en-GB"/>
        </w:rPr>
        <w:t xml:space="preserve"> the “small but critical information” that helps her users achieve their end goals.</w:t>
      </w:r>
      <w:r w:rsidR="00AA0AFA" w:rsidRPr="00D970F8">
        <w:rPr>
          <w:rFonts w:ascii="Arial" w:eastAsia="Arial" w:hAnsi="Arial" w:cs="Arial"/>
          <w:color w:val="000000" w:themeColor="text1"/>
          <w:sz w:val="22"/>
          <w:szCs w:val="22"/>
          <w:lang w:val="en-GB"/>
        </w:rPr>
        <w:t xml:space="preserve"> This solitary searching requires concentration and focus to be successful.</w:t>
      </w:r>
    </w:p>
    <w:p w14:paraId="683C6F5E" w14:textId="77777777" w:rsidR="00D5136F" w:rsidRPr="00D970F8" w:rsidRDefault="00D5136F" w:rsidP="00D970F8">
      <w:pPr>
        <w:spacing w:line="360" w:lineRule="auto"/>
        <w:jc w:val="both"/>
        <w:rPr>
          <w:rFonts w:ascii="Arial" w:eastAsia="Arial" w:hAnsi="Arial" w:cs="Arial"/>
          <w:color w:val="000000" w:themeColor="text1"/>
          <w:sz w:val="22"/>
          <w:szCs w:val="22"/>
          <w:lang w:val="en-GB"/>
        </w:rPr>
      </w:pPr>
    </w:p>
    <w:p w14:paraId="00000035" w14:textId="6400647D" w:rsidR="0072798F" w:rsidRPr="00D970F8" w:rsidRDefault="00AA0AFA" w:rsidP="00D970F8">
      <w:pPr>
        <w:spacing w:line="360" w:lineRule="auto"/>
        <w:jc w:val="both"/>
        <w:rPr>
          <w:rFonts w:ascii="Arial" w:eastAsia="Arial" w:hAnsi="Arial" w:cs="Arial"/>
          <w:color w:val="000000" w:themeColor="text1"/>
          <w:sz w:val="22"/>
          <w:szCs w:val="22"/>
          <w:lang w:val="en-GB"/>
        </w:rPr>
      </w:pPr>
      <w:proofErr w:type="spellStart"/>
      <w:r w:rsidRPr="00D970F8">
        <w:rPr>
          <w:rFonts w:ascii="Arial" w:eastAsia="Arial" w:hAnsi="Arial" w:cs="Arial"/>
          <w:color w:val="000000" w:themeColor="text1"/>
          <w:sz w:val="22"/>
          <w:szCs w:val="22"/>
          <w:lang w:val="en-GB"/>
        </w:rPr>
        <w:t>Marija’s</w:t>
      </w:r>
      <w:proofErr w:type="spellEnd"/>
      <w:r w:rsidRPr="00D970F8">
        <w:rPr>
          <w:rFonts w:ascii="Arial" w:eastAsia="Arial" w:hAnsi="Arial" w:cs="Arial"/>
          <w:color w:val="000000" w:themeColor="text1"/>
          <w:sz w:val="22"/>
          <w:szCs w:val="22"/>
          <w:lang w:val="en-GB"/>
        </w:rPr>
        <w:t xml:space="preserve"> focus on the users’ end goal is </w:t>
      </w:r>
      <w:r w:rsidR="009F7652" w:rsidRPr="00D970F8">
        <w:rPr>
          <w:rFonts w:ascii="Arial" w:eastAsia="Arial" w:hAnsi="Arial" w:cs="Arial"/>
          <w:color w:val="000000" w:themeColor="text1"/>
          <w:sz w:val="22"/>
          <w:szCs w:val="22"/>
          <w:lang w:val="en-GB"/>
        </w:rPr>
        <w:t xml:space="preserve">an example of action called for by </w:t>
      </w:r>
      <w:proofErr w:type="spellStart"/>
      <w:r w:rsidR="009F7652" w:rsidRPr="00D970F8">
        <w:rPr>
          <w:rFonts w:ascii="Arial" w:eastAsia="Arial" w:hAnsi="Arial" w:cs="Arial"/>
          <w:color w:val="000000" w:themeColor="text1"/>
          <w:sz w:val="22"/>
          <w:szCs w:val="22"/>
          <w:lang w:val="en-GB"/>
        </w:rPr>
        <w:t>Matarazzo</w:t>
      </w:r>
      <w:proofErr w:type="spellEnd"/>
      <w:r w:rsidR="009F7652" w:rsidRPr="00D970F8">
        <w:rPr>
          <w:rFonts w:ascii="Arial" w:eastAsia="Arial" w:hAnsi="Arial" w:cs="Arial"/>
          <w:color w:val="000000" w:themeColor="text1"/>
          <w:sz w:val="22"/>
          <w:szCs w:val="22"/>
          <w:lang w:val="en-GB"/>
        </w:rPr>
        <w:t xml:space="preserve"> and Pearlstein (2013, 2015). They recommended special libraries align their goals more closely with those of their parent organization to ensure their relevance and survival</w:t>
      </w:r>
      <w:r w:rsidRPr="00D970F8">
        <w:rPr>
          <w:rFonts w:ascii="Arial" w:eastAsia="Arial" w:hAnsi="Arial" w:cs="Arial"/>
          <w:color w:val="000000" w:themeColor="text1"/>
          <w:sz w:val="22"/>
          <w:szCs w:val="22"/>
          <w:lang w:val="en-GB"/>
        </w:rPr>
        <w:t xml:space="preserve">. It is interesting to note </w:t>
      </w:r>
      <w:proofErr w:type="spellStart"/>
      <w:r w:rsidRPr="00D970F8">
        <w:rPr>
          <w:rFonts w:ascii="Arial" w:eastAsia="Arial" w:hAnsi="Arial" w:cs="Arial"/>
          <w:color w:val="000000" w:themeColor="text1"/>
          <w:sz w:val="22"/>
          <w:szCs w:val="22"/>
          <w:lang w:val="en-GB"/>
        </w:rPr>
        <w:t>Marija’s</w:t>
      </w:r>
      <w:proofErr w:type="spellEnd"/>
      <w:r w:rsidRPr="00D970F8">
        <w:rPr>
          <w:rFonts w:ascii="Arial" w:eastAsia="Arial" w:hAnsi="Arial" w:cs="Arial"/>
          <w:color w:val="000000" w:themeColor="text1"/>
          <w:sz w:val="22"/>
          <w:szCs w:val="22"/>
          <w:lang w:val="en-GB"/>
        </w:rPr>
        <w:t xml:space="preserve"> perception that her information behavio</w:t>
      </w:r>
      <w:r w:rsidR="002C1861">
        <w:rPr>
          <w:rFonts w:ascii="Arial" w:eastAsia="Arial" w:hAnsi="Arial" w:cs="Arial"/>
          <w:color w:val="000000" w:themeColor="text1"/>
          <w:sz w:val="22"/>
          <w:szCs w:val="22"/>
          <w:lang w:val="en-GB"/>
        </w:rPr>
        <w:t>u</w:t>
      </w:r>
      <w:r w:rsidRPr="00D970F8">
        <w:rPr>
          <w:rFonts w:ascii="Arial" w:eastAsia="Arial" w:hAnsi="Arial" w:cs="Arial"/>
          <w:color w:val="000000" w:themeColor="text1"/>
          <w:sz w:val="22"/>
          <w:szCs w:val="22"/>
          <w:lang w:val="en-GB"/>
        </w:rPr>
        <w:t xml:space="preserve">r expertise is critical to her work. </w:t>
      </w:r>
      <w:r w:rsidR="001F0099" w:rsidRPr="00D970F8">
        <w:rPr>
          <w:rFonts w:ascii="Arial" w:eastAsia="Arial" w:hAnsi="Arial" w:cs="Arial"/>
          <w:color w:val="000000" w:themeColor="text1"/>
          <w:sz w:val="22"/>
          <w:szCs w:val="22"/>
          <w:lang w:val="en-GB"/>
        </w:rPr>
        <w:t>In their review of RIS competency documents in the United States, Hicks &amp; VanScoy (2019) found that information behavio</w:t>
      </w:r>
      <w:r w:rsidR="002C1861">
        <w:rPr>
          <w:rFonts w:ascii="Arial" w:eastAsia="Arial" w:hAnsi="Arial" w:cs="Arial"/>
          <w:color w:val="000000" w:themeColor="text1"/>
          <w:sz w:val="22"/>
          <w:szCs w:val="22"/>
          <w:lang w:val="en-GB"/>
        </w:rPr>
        <w:t>u</w:t>
      </w:r>
      <w:r w:rsidR="001F0099" w:rsidRPr="00D970F8">
        <w:rPr>
          <w:rFonts w:ascii="Arial" w:eastAsia="Arial" w:hAnsi="Arial" w:cs="Arial"/>
          <w:color w:val="000000" w:themeColor="text1"/>
          <w:sz w:val="22"/>
          <w:szCs w:val="22"/>
          <w:lang w:val="en-GB"/>
        </w:rPr>
        <w:t xml:space="preserve">r expertise was rarely mentioned by professional associations, with the except of the Medical Libraries Association and to some extent, the Special Libraries Association. The value </w:t>
      </w:r>
      <w:proofErr w:type="spellStart"/>
      <w:r w:rsidR="001F0099" w:rsidRPr="00D970F8">
        <w:rPr>
          <w:rFonts w:ascii="Arial" w:eastAsia="Arial" w:hAnsi="Arial" w:cs="Arial"/>
          <w:color w:val="000000" w:themeColor="text1"/>
          <w:sz w:val="22"/>
          <w:szCs w:val="22"/>
          <w:lang w:val="en-GB"/>
        </w:rPr>
        <w:t>Marija</w:t>
      </w:r>
      <w:proofErr w:type="spellEnd"/>
      <w:r w:rsidR="001F0099" w:rsidRPr="00D970F8">
        <w:rPr>
          <w:rFonts w:ascii="Arial" w:eastAsia="Arial" w:hAnsi="Arial" w:cs="Arial"/>
          <w:color w:val="000000" w:themeColor="text1"/>
          <w:sz w:val="22"/>
          <w:szCs w:val="22"/>
          <w:lang w:val="en-GB"/>
        </w:rPr>
        <w:t xml:space="preserve"> places on her information behavio</w:t>
      </w:r>
      <w:r w:rsidR="002C1861">
        <w:rPr>
          <w:rFonts w:ascii="Arial" w:eastAsia="Arial" w:hAnsi="Arial" w:cs="Arial"/>
          <w:color w:val="000000" w:themeColor="text1"/>
          <w:sz w:val="22"/>
          <w:szCs w:val="22"/>
          <w:lang w:val="en-GB"/>
        </w:rPr>
        <w:t>u</w:t>
      </w:r>
      <w:r w:rsidR="001F0099" w:rsidRPr="00D970F8">
        <w:rPr>
          <w:rFonts w:ascii="Arial" w:eastAsia="Arial" w:hAnsi="Arial" w:cs="Arial"/>
          <w:color w:val="000000" w:themeColor="text1"/>
          <w:sz w:val="22"/>
          <w:szCs w:val="22"/>
          <w:lang w:val="en-GB"/>
        </w:rPr>
        <w:t xml:space="preserve">r expertise supports the notion that </w:t>
      </w:r>
      <w:r w:rsidR="00DC31F4" w:rsidRPr="00D970F8">
        <w:rPr>
          <w:rFonts w:ascii="Arial" w:eastAsia="Arial" w:hAnsi="Arial" w:cs="Arial"/>
          <w:color w:val="000000" w:themeColor="text1"/>
          <w:sz w:val="22"/>
          <w:szCs w:val="22"/>
          <w:lang w:val="en-GB"/>
        </w:rPr>
        <w:t>this expertise</w:t>
      </w:r>
      <w:r w:rsidR="001F0099" w:rsidRPr="00D970F8">
        <w:rPr>
          <w:rFonts w:ascii="Arial" w:eastAsia="Arial" w:hAnsi="Arial" w:cs="Arial"/>
          <w:color w:val="000000" w:themeColor="text1"/>
          <w:sz w:val="22"/>
          <w:szCs w:val="22"/>
          <w:lang w:val="en-GB"/>
        </w:rPr>
        <w:t xml:space="preserve"> may be more highly valued by special librarians. </w:t>
      </w:r>
    </w:p>
    <w:p w14:paraId="3B7F62B3" w14:textId="77777777" w:rsidR="00D5136F" w:rsidRPr="00D970F8" w:rsidRDefault="00D5136F" w:rsidP="00D970F8">
      <w:pPr>
        <w:spacing w:line="360" w:lineRule="auto"/>
        <w:jc w:val="both"/>
        <w:rPr>
          <w:rFonts w:ascii="Arial" w:eastAsia="Arial" w:hAnsi="Arial" w:cs="Arial"/>
          <w:color w:val="000000" w:themeColor="text1"/>
          <w:sz w:val="22"/>
          <w:szCs w:val="22"/>
          <w:lang w:val="en-GB"/>
        </w:rPr>
      </w:pPr>
    </w:p>
    <w:p w14:paraId="0000003B" w14:textId="71894DED" w:rsidR="0072798F" w:rsidRPr="00D970F8" w:rsidRDefault="00CD75E8" w:rsidP="00D970F8">
      <w:pPr>
        <w:spacing w:line="360" w:lineRule="auto"/>
        <w:jc w:val="both"/>
        <w:rPr>
          <w:rFonts w:ascii="Arial" w:eastAsia="Arial" w:hAnsi="Arial" w:cs="Arial"/>
          <w:color w:val="000000" w:themeColor="text1"/>
          <w:sz w:val="22"/>
          <w:szCs w:val="22"/>
          <w:lang w:val="en-GB"/>
        </w:rPr>
      </w:pPr>
      <w:r w:rsidRPr="00D970F8">
        <w:rPr>
          <w:rFonts w:ascii="Arial" w:eastAsia="Arial" w:hAnsi="Arial" w:cs="Arial"/>
          <w:b/>
          <w:color w:val="000000" w:themeColor="text1"/>
          <w:sz w:val="22"/>
          <w:szCs w:val="22"/>
          <w:lang w:val="en-GB"/>
        </w:rPr>
        <w:t>Conclusion</w:t>
      </w:r>
    </w:p>
    <w:p w14:paraId="00000046" w14:textId="5392D3C9" w:rsidR="0072798F" w:rsidRPr="00D970F8" w:rsidRDefault="00CD75E8" w:rsidP="00D970F8">
      <w:pPr>
        <w:spacing w:line="360" w:lineRule="auto"/>
        <w:jc w:val="both"/>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 xml:space="preserve">The themes developed from this study will </w:t>
      </w:r>
      <w:r w:rsidR="00A33C89">
        <w:rPr>
          <w:rFonts w:ascii="Arial" w:eastAsia="Arial" w:hAnsi="Arial" w:cs="Arial"/>
          <w:color w:val="000000" w:themeColor="text1"/>
          <w:sz w:val="22"/>
          <w:szCs w:val="22"/>
          <w:lang w:val="en-GB"/>
        </w:rPr>
        <w:t>further understanding of</w:t>
      </w:r>
      <w:r w:rsidRPr="00D970F8">
        <w:rPr>
          <w:rFonts w:ascii="Arial" w:eastAsia="Arial" w:hAnsi="Arial" w:cs="Arial"/>
          <w:color w:val="000000" w:themeColor="text1"/>
          <w:sz w:val="22"/>
          <w:szCs w:val="22"/>
          <w:lang w:val="en-GB"/>
        </w:rPr>
        <w:t xml:space="preserve"> the experience of RIS for special librarians from two distinctive cultures. When all participants</w:t>
      </w:r>
      <w:r w:rsidR="00A33C89">
        <w:rPr>
          <w:rFonts w:ascii="Arial" w:eastAsia="Arial" w:hAnsi="Arial" w:cs="Arial"/>
          <w:color w:val="000000" w:themeColor="text1"/>
          <w:sz w:val="22"/>
          <w:szCs w:val="22"/>
          <w:lang w:val="en-GB"/>
        </w:rPr>
        <w:t>’ data</w:t>
      </w:r>
      <w:r w:rsidRPr="00D970F8">
        <w:rPr>
          <w:rFonts w:ascii="Arial" w:eastAsia="Arial" w:hAnsi="Arial" w:cs="Arial"/>
          <w:color w:val="000000" w:themeColor="text1"/>
          <w:sz w:val="22"/>
          <w:szCs w:val="22"/>
          <w:lang w:val="en-GB"/>
        </w:rPr>
        <w:t xml:space="preserve"> are analy</w:t>
      </w:r>
      <w:r w:rsidR="002C1861">
        <w:rPr>
          <w:rFonts w:ascii="Arial" w:eastAsia="Arial" w:hAnsi="Arial" w:cs="Arial"/>
          <w:color w:val="000000" w:themeColor="text1"/>
          <w:sz w:val="22"/>
          <w:szCs w:val="22"/>
          <w:lang w:val="en-GB"/>
        </w:rPr>
        <w:t>s</w:t>
      </w:r>
      <w:r w:rsidRPr="00D970F8">
        <w:rPr>
          <w:rFonts w:ascii="Arial" w:eastAsia="Arial" w:hAnsi="Arial" w:cs="Arial"/>
          <w:color w:val="000000" w:themeColor="text1"/>
          <w:sz w:val="22"/>
          <w:szCs w:val="22"/>
          <w:lang w:val="en-GB"/>
        </w:rPr>
        <w:t>ed, their commonalities of experience will help articulate the experience of RIS for special librarians</w:t>
      </w:r>
      <w:r w:rsidR="00A33C89">
        <w:rPr>
          <w:rFonts w:ascii="Arial" w:eastAsia="Arial" w:hAnsi="Arial" w:cs="Arial"/>
          <w:color w:val="000000" w:themeColor="text1"/>
          <w:sz w:val="22"/>
          <w:szCs w:val="22"/>
          <w:lang w:val="en-GB"/>
        </w:rPr>
        <w:t xml:space="preserve">, </w:t>
      </w:r>
      <w:r w:rsidR="00A33C89">
        <w:rPr>
          <w:rFonts w:ascii="Arial" w:eastAsia="Arial" w:hAnsi="Arial" w:cs="Arial"/>
          <w:color w:val="000000" w:themeColor="text1"/>
          <w:sz w:val="22"/>
          <w:szCs w:val="22"/>
          <w:lang w:val="en-GB"/>
        </w:rPr>
        <w:lastRenderedPageBreak/>
        <w:t>c</w:t>
      </w:r>
      <w:r w:rsidRPr="00D970F8">
        <w:rPr>
          <w:rFonts w:ascii="Arial" w:eastAsia="Arial" w:hAnsi="Arial" w:cs="Arial"/>
          <w:color w:val="000000" w:themeColor="text1"/>
          <w:sz w:val="22"/>
          <w:szCs w:val="22"/>
          <w:lang w:val="en-GB"/>
        </w:rPr>
        <w:t xml:space="preserve">ontributing to an understanding based on their commonalities, rather than their distinction from other types of librarians. While RIS encompasses only a portion of a special librarians’ responsibility, it remains a key role. These results will provide insight in the participants’ role identity as RIS providers and their professional identity as special librarians. The findings will articulate the experience of contemporary special librarianship, benefitting professional associations that serve these librarians and professional education that prepares these librarians.  </w:t>
      </w:r>
    </w:p>
    <w:p w14:paraId="00000047" w14:textId="77777777" w:rsidR="0072798F" w:rsidRPr="00D970F8" w:rsidRDefault="0072798F" w:rsidP="00D5136F">
      <w:pPr>
        <w:rPr>
          <w:rFonts w:ascii="Arial" w:eastAsia="Arial" w:hAnsi="Arial" w:cs="Arial"/>
          <w:color w:val="000000" w:themeColor="text1"/>
          <w:sz w:val="22"/>
          <w:szCs w:val="22"/>
          <w:lang w:val="en-GB"/>
        </w:rPr>
      </w:pPr>
    </w:p>
    <w:p w14:paraId="00000048" w14:textId="77777777" w:rsidR="0072798F" w:rsidRPr="00D970F8" w:rsidRDefault="00CD75E8" w:rsidP="00D5136F">
      <w:pPr>
        <w:pStyle w:val="Heading1"/>
        <w:spacing w:before="0"/>
        <w:rPr>
          <w:rFonts w:ascii="Arial" w:eastAsia="Times New Roman" w:hAnsi="Arial" w:cs="Arial"/>
          <w:b w:val="0"/>
          <w:color w:val="000000" w:themeColor="text1"/>
          <w:lang w:val="en-GB"/>
        </w:rPr>
      </w:pPr>
      <w:r w:rsidRPr="00D970F8">
        <w:rPr>
          <w:rFonts w:ascii="Arial" w:eastAsia="Arial" w:hAnsi="Arial" w:cs="Arial"/>
          <w:color w:val="000000" w:themeColor="text1"/>
          <w:lang w:val="en-GB"/>
        </w:rPr>
        <w:t>REFERENCES</w:t>
      </w:r>
    </w:p>
    <w:p w14:paraId="6E805FCF" w14:textId="77777777" w:rsidR="00D970F8" w:rsidRPr="00D970F8" w:rsidRDefault="00D970F8" w:rsidP="00D970F8">
      <w:pPr>
        <w:spacing w:line="360" w:lineRule="auto"/>
        <w:rPr>
          <w:rFonts w:ascii="Arial" w:hAnsi="Arial" w:cs="Arial"/>
          <w:color w:val="000000" w:themeColor="text1"/>
          <w:sz w:val="22"/>
          <w:szCs w:val="22"/>
          <w:shd w:val="clear" w:color="auto" w:fill="FFFFFF"/>
          <w:lang w:val="en-GB"/>
        </w:rPr>
      </w:pPr>
    </w:p>
    <w:p w14:paraId="3BA1960F" w14:textId="71F089F0" w:rsidR="00E41781" w:rsidRPr="00D970F8" w:rsidRDefault="00E41781" w:rsidP="00D970F8">
      <w:pPr>
        <w:spacing w:line="360" w:lineRule="auto"/>
        <w:rPr>
          <w:rFonts w:ascii="Arial" w:hAnsi="Arial" w:cs="Arial"/>
          <w:color w:val="000000" w:themeColor="text1"/>
          <w:sz w:val="22"/>
          <w:szCs w:val="22"/>
          <w:shd w:val="clear" w:color="auto" w:fill="FFFFFF"/>
          <w:lang w:val="en-GB"/>
        </w:rPr>
      </w:pPr>
      <w:r w:rsidRPr="00D970F8">
        <w:rPr>
          <w:rFonts w:ascii="Arial" w:hAnsi="Arial" w:cs="Arial"/>
          <w:color w:val="000000" w:themeColor="text1"/>
          <w:sz w:val="22"/>
          <w:szCs w:val="22"/>
          <w:shd w:val="clear" w:color="auto" w:fill="FFFFFF"/>
          <w:lang w:val="en-GB"/>
        </w:rPr>
        <w:t>American Library Association. 2018. “Number of Libraries in the United States.” https://libguides.ala.org/numberoflibraries</w:t>
      </w:r>
      <w:r w:rsidR="00A33C89">
        <w:rPr>
          <w:rFonts w:ascii="Arial" w:hAnsi="Arial" w:cs="Arial"/>
          <w:color w:val="000000" w:themeColor="text1"/>
          <w:sz w:val="22"/>
          <w:szCs w:val="22"/>
          <w:shd w:val="clear" w:color="auto" w:fill="FFFFFF"/>
          <w:lang w:val="en-GB"/>
        </w:rPr>
        <w:t>.</w:t>
      </w:r>
    </w:p>
    <w:p w14:paraId="673F7B93" w14:textId="77777777" w:rsidR="00D970F8" w:rsidRPr="00D970F8" w:rsidRDefault="00D970F8" w:rsidP="00D970F8">
      <w:pPr>
        <w:spacing w:line="360" w:lineRule="auto"/>
        <w:rPr>
          <w:rFonts w:ascii="Arial" w:hAnsi="Arial" w:cs="Arial"/>
          <w:color w:val="000000" w:themeColor="text1"/>
          <w:sz w:val="22"/>
          <w:szCs w:val="22"/>
          <w:shd w:val="clear" w:color="auto" w:fill="FFFFFF"/>
          <w:lang w:val="en-GB"/>
        </w:rPr>
      </w:pPr>
    </w:p>
    <w:p w14:paraId="0000004C" w14:textId="48B56500" w:rsidR="0072798F" w:rsidRPr="00D970F8" w:rsidRDefault="008A0B0D" w:rsidP="00D970F8">
      <w:pPr>
        <w:spacing w:line="360" w:lineRule="auto"/>
        <w:rPr>
          <w:rFonts w:ascii="Arial" w:hAnsi="Arial" w:cs="Arial"/>
          <w:color w:val="000000" w:themeColor="text1"/>
          <w:sz w:val="22"/>
          <w:szCs w:val="22"/>
          <w:lang w:val="en-GB"/>
        </w:rPr>
      </w:pPr>
      <w:r w:rsidRPr="00D970F8">
        <w:rPr>
          <w:rFonts w:ascii="Arial" w:hAnsi="Arial" w:cs="Arial"/>
          <w:color w:val="000000" w:themeColor="text1"/>
          <w:sz w:val="22"/>
          <w:szCs w:val="22"/>
          <w:shd w:val="clear" w:color="auto" w:fill="FFFFFF"/>
          <w:lang w:val="en-GB"/>
        </w:rPr>
        <w:t>Anders, Mary Edna. 1964. "Reference service in special libraries."</w:t>
      </w:r>
      <w:r w:rsidR="007B2CD6" w:rsidRPr="00D970F8">
        <w:rPr>
          <w:rFonts w:ascii="Arial" w:hAnsi="Arial" w:cs="Arial"/>
          <w:color w:val="000000" w:themeColor="text1"/>
          <w:sz w:val="22"/>
          <w:szCs w:val="22"/>
          <w:shd w:val="clear" w:color="auto" w:fill="FFFFFF"/>
          <w:lang w:val="en-GB"/>
        </w:rPr>
        <w:t xml:space="preserve"> </w:t>
      </w:r>
      <w:r w:rsidR="006E76B0" w:rsidRPr="00D970F8">
        <w:rPr>
          <w:rFonts w:ascii="Arial" w:hAnsi="Arial" w:cs="Arial"/>
          <w:i/>
          <w:color w:val="000000" w:themeColor="text1"/>
          <w:sz w:val="22"/>
          <w:szCs w:val="22"/>
          <w:shd w:val="clear" w:color="auto" w:fill="FFFFFF"/>
          <w:lang w:val="en-GB"/>
        </w:rPr>
        <w:t>Library Trends</w:t>
      </w:r>
      <w:r w:rsidR="006E76B0" w:rsidRPr="00D970F8">
        <w:rPr>
          <w:rFonts w:ascii="Arial" w:hAnsi="Arial" w:cs="Arial"/>
          <w:color w:val="000000" w:themeColor="text1"/>
          <w:sz w:val="22"/>
          <w:szCs w:val="22"/>
          <w:shd w:val="clear" w:color="auto" w:fill="FFFFFF"/>
          <w:lang w:val="en-GB"/>
        </w:rPr>
        <w:t xml:space="preserve"> 12</w:t>
      </w:r>
      <w:r w:rsidR="007B2CD6" w:rsidRPr="00D970F8">
        <w:rPr>
          <w:rFonts w:ascii="Arial" w:hAnsi="Arial" w:cs="Arial"/>
          <w:color w:val="000000" w:themeColor="text1"/>
          <w:sz w:val="22"/>
          <w:szCs w:val="22"/>
          <w:shd w:val="clear" w:color="auto" w:fill="FFFFFF"/>
          <w:lang w:val="en-GB"/>
        </w:rPr>
        <w:t>.3: 381-404</w:t>
      </w:r>
      <w:r w:rsidR="00A33C89">
        <w:rPr>
          <w:rFonts w:ascii="Arial" w:hAnsi="Arial" w:cs="Arial"/>
          <w:color w:val="000000" w:themeColor="text1"/>
          <w:sz w:val="22"/>
          <w:szCs w:val="22"/>
          <w:shd w:val="clear" w:color="auto" w:fill="FFFFFF"/>
          <w:lang w:val="en-GB"/>
        </w:rPr>
        <w:t>.</w:t>
      </w:r>
    </w:p>
    <w:p w14:paraId="5D7A0AE2" w14:textId="77777777" w:rsidR="00D970F8" w:rsidRPr="00D970F8" w:rsidRDefault="00D970F8" w:rsidP="00D970F8">
      <w:pPr>
        <w:spacing w:line="360" w:lineRule="auto"/>
        <w:rPr>
          <w:rStyle w:val="pagetitle"/>
          <w:rFonts w:ascii="Arial" w:hAnsi="Arial" w:cs="Arial"/>
          <w:color w:val="000000" w:themeColor="text1"/>
          <w:sz w:val="22"/>
          <w:szCs w:val="22"/>
          <w:lang w:val="en-GB"/>
        </w:rPr>
      </w:pPr>
    </w:p>
    <w:p w14:paraId="2D1D5706" w14:textId="33E8AD55" w:rsidR="00770D8F" w:rsidRPr="00D970F8" w:rsidRDefault="00770D8F" w:rsidP="00D970F8">
      <w:pPr>
        <w:spacing w:line="360" w:lineRule="auto"/>
        <w:rPr>
          <w:rFonts w:ascii="Arial" w:hAnsi="Arial" w:cs="Arial"/>
          <w:color w:val="000000" w:themeColor="text1"/>
          <w:sz w:val="22"/>
          <w:szCs w:val="22"/>
          <w:lang w:val="en-GB"/>
        </w:rPr>
      </w:pPr>
      <w:proofErr w:type="spellStart"/>
      <w:r w:rsidRPr="00D970F8">
        <w:rPr>
          <w:rStyle w:val="pagetitle"/>
          <w:rFonts w:ascii="Arial" w:hAnsi="Arial" w:cs="Arial"/>
          <w:color w:val="000000" w:themeColor="text1"/>
          <w:sz w:val="22"/>
          <w:szCs w:val="22"/>
          <w:lang w:val="en-GB"/>
        </w:rPr>
        <w:t>Center</w:t>
      </w:r>
      <w:proofErr w:type="spellEnd"/>
      <w:r w:rsidRPr="00D970F8">
        <w:rPr>
          <w:rStyle w:val="pagetitle"/>
          <w:rFonts w:ascii="Arial" w:hAnsi="Arial" w:cs="Arial"/>
          <w:color w:val="000000" w:themeColor="text1"/>
          <w:sz w:val="22"/>
          <w:szCs w:val="22"/>
          <w:lang w:val="en-GB"/>
        </w:rPr>
        <w:t xml:space="preserve"> </w:t>
      </w:r>
      <w:proofErr w:type="spellStart"/>
      <w:r w:rsidRPr="00D970F8">
        <w:rPr>
          <w:rStyle w:val="pagetitle"/>
          <w:rFonts w:ascii="Arial" w:hAnsi="Arial" w:cs="Arial"/>
          <w:color w:val="000000" w:themeColor="text1"/>
          <w:sz w:val="22"/>
          <w:szCs w:val="22"/>
          <w:lang w:val="en-GB"/>
        </w:rPr>
        <w:t>za</w:t>
      </w:r>
      <w:proofErr w:type="spellEnd"/>
      <w:r w:rsidRPr="00D970F8">
        <w:rPr>
          <w:rStyle w:val="pagetitle"/>
          <w:rFonts w:ascii="Arial" w:hAnsi="Arial" w:cs="Arial"/>
          <w:color w:val="000000" w:themeColor="text1"/>
          <w:sz w:val="22"/>
          <w:szCs w:val="22"/>
          <w:lang w:val="en-GB"/>
        </w:rPr>
        <w:t xml:space="preserve"> </w:t>
      </w:r>
      <w:proofErr w:type="spellStart"/>
      <w:r w:rsidRPr="00D970F8">
        <w:rPr>
          <w:rStyle w:val="pagetitle"/>
          <w:rFonts w:ascii="Arial" w:hAnsi="Arial" w:cs="Arial"/>
          <w:color w:val="000000" w:themeColor="text1"/>
          <w:sz w:val="22"/>
          <w:szCs w:val="22"/>
          <w:lang w:val="en-GB"/>
        </w:rPr>
        <w:t>razvoj</w:t>
      </w:r>
      <w:proofErr w:type="spellEnd"/>
      <w:r w:rsidRPr="00D970F8">
        <w:rPr>
          <w:rStyle w:val="pagetitle"/>
          <w:rFonts w:ascii="Arial" w:hAnsi="Arial" w:cs="Arial"/>
          <w:color w:val="000000" w:themeColor="text1"/>
          <w:sz w:val="22"/>
          <w:szCs w:val="22"/>
          <w:lang w:val="en-GB"/>
        </w:rPr>
        <w:t xml:space="preserve"> </w:t>
      </w:r>
      <w:proofErr w:type="spellStart"/>
      <w:r w:rsidRPr="00D970F8">
        <w:rPr>
          <w:rStyle w:val="pagetitle"/>
          <w:rFonts w:ascii="Arial" w:hAnsi="Arial" w:cs="Arial"/>
          <w:color w:val="000000" w:themeColor="text1"/>
          <w:sz w:val="22"/>
          <w:szCs w:val="22"/>
          <w:lang w:val="en-GB"/>
        </w:rPr>
        <w:t>knjižnic</w:t>
      </w:r>
      <w:proofErr w:type="spellEnd"/>
      <w:r w:rsidRPr="00D970F8">
        <w:rPr>
          <w:rStyle w:val="pagetitle"/>
          <w:rFonts w:ascii="Arial" w:hAnsi="Arial" w:cs="Arial"/>
          <w:color w:val="000000" w:themeColor="text1"/>
          <w:sz w:val="22"/>
          <w:szCs w:val="22"/>
          <w:lang w:val="en-GB"/>
        </w:rPr>
        <w:t xml:space="preserve"> </w:t>
      </w:r>
      <w:r w:rsidRPr="00D970F8">
        <w:rPr>
          <w:rStyle w:val="pagetitle"/>
          <w:rFonts w:ascii="Arial" w:hAnsi="Arial" w:cs="Arial"/>
          <w:color w:val="000000" w:themeColor="text1"/>
          <w:sz w:val="22"/>
          <w:szCs w:val="22"/>
          <w:lang w:val="en-GB"/>
        </w:rPr>
        <w:t>–</w:t>
      </w:r>
      <w:r w:rsidRPr="00D970F8">
        <w:rPr>
          <w:rStyle w:val="pagetitle"/>
          <w:rFonts w:ascii="Arial" w:hAnsi="Arial" w:cs="Arial"/>
          <w:color w:val="000000" w:themeColor="text1"/>
          <w:sz w:val="22"/>
          <w:szCs w:val="22"/>
          <w:lang w:val="en-GB"/>
        </w:rPr>
        <w:t xml:space="preserve"> </w:t>
      </w:r>
      <w:proofErr w:type="spellStart"/>
      <w:r w:rsidRPr="00D970F8">
        <w:rPr>
          <w:rStyle w:val="pagetitle"/>
          <w:rFonts w:ascii="Arial" w:hAnsi="Arial" w:cs="Arial"/>
          <w:color w:val="000000" w:themeColor="text1"/>
          <w:sz w:val="22"/>
          <w:szCs w:val="22"/>
          <w:lang w:val="en-GB"/>
        </w:rPr>
        <w:t>CeZaR</w:t>
      </w:r>
      <w:proofErr w:type="spellEnd"/>
      <w:r w:rsidRPr="00D970F8">
        <w:rPr>
          <w:rStyle w:val="pagetitle"/>
          <w:rFonts w:ascii="Arial" w:hAnsi="Arial" w:cs="Arial"/>
          <w:color w:val="000000" w:themeColor="text1"/>
          <w:sz w:val="22"/>
          <w:szCs w:val="22"/>
          <w:lang w:val="en-GB"/>
        </w:rPr>
        <w:t>. 2018. “</w:t>
      </w:r>
      <w:proofErr w:type="spellStart"/>
      <w:r w:rsidRPr="00D970F8">
        <w:rPr>
          <w:rStyle w:val="pagetitle"/>
          <w:rFonts w:ascii="Arial" w:hAnsi="Arial" w:cs="Arial"/>
          <w:color w:val="000000" w:themeColor="text1"/>
          <w:sz w:val="22"/>
          <w:szCs w:val="22"/>
          <w:lang w:val="en-GB"/>
        </w:rPr>
        <w:t>Statistični</w:t>
      </w:r>
      <w:proofErr w:type="spellEnd"/>
      <w:r w:rsidRPr="00D970F8">
        <w:rPr>
          <w:rStyle w:val="pagetitle"/>
          <w:rFonts w:ascii="Arial" w:hAnsi="Arial" w:cs="Arial"/>
          <w:color w:val="000000" w:themeColor="text1"/>
          <w:sz w:val="22"/>
          <w:szCs w:val="22"/>
          <w:lang w:val="en-GB"/>
        </w:rPr>
        <w:t xml:space="preserve"> </w:t>
      </w:r>
      <w:proofErr w:type="spellStart"/>
      <w:r w:rsidRPr="00D970F8">
        <w:rPr>
          <w:rStyle w:val="pagetitle"/>
          <w:rFonts w:ascii="Arial" w:hAnsi="Arial" w:cs="Arial"/>
          <w:color w:val="000000" w:themeColor="text1"/>
          <w:sz w:val="22"/>
          <w:szCs w:val="22"/>
          <w:lang w:val="en-GB"/>
        </w:rPr>
        <w:t>podatki</w:t>
      </w:r>
      <w:proofErr w:type="spellEnd"/>
      <w:r w:rsidRPr="00D970F8">
        <w:rPr>
          <w:rStyle w:val="pagetitle"/>
          <w:rFonts w:ascii="Arial" w:hAnsi="Arial" w:cs="Arial"/>
          <w:color w:val="000000" w:themeColor="text1"/>
          <w:sz w:val="22"/>
          <w:szCs w:val="22"/>
          <w:lang w:val="en-GB"/>
        </w:rPr>
        <w:t xml:space="preserve"> o </w:t>
      </w:r>
      <w:proofErr w:type="spellStart"/>
      <w:r w:rsidRPr="00D970F8">
        <w:rPr>
          <w:rStyle w:val="pagetitle"/>
          <w:rFonts w:ascii="Arial" w:hAnsi="Arial" w:cs="Arial"/>
          <w:color w:val="000000" w:themeColor="text1"/>
          <w:sz w:val="22"/>
          <w:szCs w:val="22"/>
          <w:lang w:val="en-GB"/>
        </w:rPr>
        <w:t>knjižnicah</w:t>
      </w:r>
      <w:proofErr w:type="spellEnd"/>
      <w:r w:rsidRPr="00D970F8">
        <w:rPr>
          <w:rStyle w:val="pagetitle"/>
          <w:rFonts w:ascii="Arial" w:hAnsi="Arial" w:cs="Arial"/>
          <w:color w:val="000000" w:themeColor="text1"/>
          <w:sz w:val="22"/>
          <w:szCs w:val="22"/>
          <w:lang w:val="en-GB"/>
        </w:rPr>
        <w:t>.” https://cezar.nuk.uni-lj.si/statistika/index.php</w:t>
      </w:r>
      <w:r w:rsidR="00A33C89">
        <w:rPr>
          <w:rStyle w:val="pagetitle"/>
          <w:rFonts w:ascii="Arial" w:hAnsi="Arial" w:cs="Arial"/>
          <w:color w:val="000000" w:themeColor="text1"/>
          <w:sz w:val="22"/>
          <w:szCs w:val="22"/>
          <w:lang w:val="en-GB"/>
        </w:rPr>
        <w:t>.</w:t>
      </w:r>
    </w:p>
    <w:p w14:paraId="62C8B335" w14:textId="77777777" w:rsidR="00D970F8" w:rsidRPr="00D970F8" w:rsidRDefault="00D970F8" w:rsidP="00D970F8">
      <w:pPr>
        <w:spacing w:line="360" w:lineRule="auto"/>
        <w:rPr>
          <w:rFonts w:ascii="Arial" w:hAnsi="Arial" w:cs="Arial"/>
          <w:color w:val="000000" w:themeColor="text1"/>
          <w:sz w:val="22"/>
          <w:szCs w:val="22"/>
          <w:lang w:val="en-GB"/>
        </w:rPr>
      </w:pPr>
    </w:p>
    <w:p w14:paraId="2BF2ABC1" w14:textId="2E007657" w:rsidR="000A3838" w:rsidRPr="00D970F8" w:rsidRDefault="00F81BFF" w:rsidP="00D970F8">
      <w:pPr>
        <w:spacing w:line="360" w:lineRule="auto"/>
        <w:rPr>
          <w:rFonts w:ascii="Arial" w:hAnsi="Arial" w:cs="Arial"/>
          <w:color w:val="000000" w:themeColor="text1"/>
          <w:sz w:val="22"/>
          <w:szCs w:val="22"/>
          <w:lang w:val="en-GB"/>
        </w:rPr>
      </w:pPr>
      <w:proofErr w:type="spellStart"/>
      <w:r w:rsidRPr="00D970F8">
        <w:rPr>
          <w:rFonts w:ascii="Arial" w:hAnsi="Arial" w:cs="Arial"/>
          <w:color w:val="000000" w:themeColor="text1"/>
          <w:sz w:val="22"/>
          <w:szCs w:val="22"/>
          <w:lang w:val="en-GB"/>
        </w:rPr>
        <w:t>Gorichanaz</w:t>
      </w:r>
      <w:proofErr w:type="spellEnd"/>
      <w:r w:rsidRPr="00D970F8">
        <w:rPr>
          <w:rFonts w:ascii="Arial" w:hAnsi="Arial" w:cs="Arial"/>
          <w:color w:val="000000" w:themeColor="text1"/>
          <w:sz w:val="22"/>
          <w:szCs w:val="22"/>
          <w:lang w:val="en-GB"/>
        </w:rPr>
        <w:t>, Tim. 2017. “There’s no shortcut: Building understanding from information in ultrarunning.” </w:t>
      </w:r>
      <w:r w:rsidRPr="00D970F8">
        <w:rPr>
          <w:rFonts w:ascii="Arial" w:hAnsi="Arial" w:cs="Arial"/>
          <w:i/>
          <w:iCs/>
          <w:color w:val="000000" w:themeColor="text1"/>
          <w:sz w:val="22"/>
          <w:szCs w:val="22"/>
          <w:lang w:val="en-GB"/>
        </w:rPr>
        <w:t>Journal of Information Science</w:t>
      </w:r>
      <w:r w:rsidRPr="00D970F8">
        <w:rPr>
          <w:rFonts w:ascii="Arial" w:hAnsi="Arial" w:cs="Arial"/>
          <w:color w:val="000000" w:themeColor="text1"/>
          <w:sz w:val="22"/>
          <w:szCs w:val="22"/>
          <w:lang w:val="en-GB"/>
        </w:rPr>
        <w:t xml:space="preserve"> 43.5: 713–722.</w:t>
      </w:r>
    </w:p>
    <w:p w14:paraId="52110228" w14:textId="77777777" w:rsidR="00D970F8" w:rsidRPr="00D970F8" w:rsidRDefault="00D970F8" w:rsidP="00D970F8">
      <w:pPr>
        <w:spacing w:line="360" w:lineRule="auto"/>
        <w:rPr>
          <w:rFonts w:ascii="Arial" w:hAnsi="Arial" w:cs="Arial"/>
          <w:color w:val="000000" w:themeColor="text1"/>
          <w:sz w:val="22"/>
          <w:szCs w:val="22"/>
          <w:shd w:val="clear" w:color="auto" w:fill="FFFFFF"/>
          <w:lang w:val="en-GB"/>
        </w:rPr>
      </w:pPr>
    </w:p>
    <w:p w14:paraId="10274BB4" w14:textId="3A4E8514" w:rsidR="000A3838" w:rsidRPr="00D970F8" w:rsidRDefault="008A0B0D" w:rsidP="00D970F8">
      <w:pPr>
        <w:spacing w:line="360" w:lineRule="auto"/>
        <w:rPr>
          <w:rFonts w:ascii="Arial" w:hAnsi="Arial" w:cs="Arial"/>
          <w:color w:val="000000" w:themeColor="text1"/>
          <w:sz w:val="22"/>
          <w:szCs w:val="22"/>
          <w:lang w:val="en-GB"/>
        </w:rPr>
      </w:pPr>
      <w:r w:rsidRPr="00D970F8">
        <w:rPr>
          <w:rFonts w:ascii="Arial" w:hAnsi="Arial" w:cs="Arial"/>
          <w:color w:val="000000" w:themeColor="text1"/>
          <w:sz w:val="22"/>
          <w:szCs w:val="22"/>
          <w:shd w:val="clear" w:color="auto" w:fill="FFFFFF"/>
          <w:lang w:val="en-GB"/>
        </w:rPr>
        <w:t xml:space="preserve">Hicks, Deborah, and VanScoy, Amy.  2019. "Discourses of </w:t>
      </w:r>
      <w:r w:rsidR="00A33C89">
        <w:rPr>
          <w:rFonts w:ascii="Arial" w:hAnsi="Arial" w:cs="Arial"/>
          <w:color w:val="000000" w:themeColor="text1"/>
          <w:sz w:val="22"/>
          <w:szCs w:val="22"/>
          <w:shd w:val="clear" w:color="auto" w:fill="FFFFFF"/>
          <w:lang w:val="en-GB"/>
        </w:rPr>
        <w:t>e</w:t>
      </w:r>
      <w:r w:rsidRPr="00D970F8">
        <w:rPr>
          <w:rFonts w:ascii="Arial" w:hAnsi="Arial" w:cs="Arial"/>
          <w:color w:val="000000" w:themeColor="text1"/>
          <w:sz w:val="22"/>
          <w:szCs w:val="22"/>
          <w:shd w:val="clear" w:color="auto" w:fill="FFFFFF"/>
          <w:lang w:val="en-GB"/>
        </w:rPr>
        <w:t xml:space="preserve">xpertise in </w:t>
      </w:r>
      <w:r w:rsidR="00A33C89">
        <w:rPr>
          <w:rFonts w:ascii="Arial" w:hAnsi="Arial" w:cs="Arial"/>
          <w:color w:val="000000" w:themeColor="text1"/>
          <w:sz w:val="22"/>
          <w:szCs w:val="22"/>
          <w:shd w:val="clear" w:color="auto" w:fill="FFFFFF"/>
          <w:lang w:val="en-GB"/>
        </w:rPr>
        <w:t>p</w:t>
      </w:r>
      <w:r w:rsidRPr="00D970F8">
        <w:rPr>
          <w:rFonts w:ascii="Arial" w:hAnsi="Arial" w:cs="Arial"/>
          <w:color w:val="000000" w:themeColor="text1"/>
          <w:sz w:val="22"/>
          <w:szCs w:val="22"/>
          <w:shd w:val="clear" w:color="auto" w:fill="FFFFFF"/>
          <w:lang w:val="en-GB"/>
        </w:rPr>
        <w:t xml:space="preserve">rofessional </w:t>
      </w:r>
      <w:r w:rsidR="00A33C89">
        <w:rPr>
          <w:rFonts w:ascii="Arial" w:hAnsi="Arial" w:cs="Arial"/>
          <w:color w:val="000000" w:themeColor="text1"/>
          <w:sz w:val="22"/>
          <w:szCs w:val="22"/>
          <w:shd w:val="clear" w:color="auto" w:fill="FFFFFF"/>
          <w:lang w:val="en-GB"/>
        </w:rPr>
        <w:t>c</w:t>
      </w:r>
      <w:r w:rsidRPr="00D970F8">
        <w:rPr>
          <w:rFonts w:ascii="Arial" w:hAnsi="Arial" w:cs="Arial"/>
          <w:color w:val="000000" w:themeColor="text1"/>
          <w:sz w:val="22"/>
          <w:szCs w:val="22"/>
          <w:shd w:val="clear" w:color="auto" w:fill="FFFFFF"/>
          <w:lang w:val="en-GB"/>
        </w:rPr>
        <w:t xml:space="preserve">ompetency </w:t>
      </w:r>
      <w:r w:rsidR="00A33C89">
        <w:rPr>
          <w:rFonts w:ascii="Arial" w:hAnsi="Arial" w:cs="Arial"/>
          <w:color w:val="000000" w:themeColor="text1"/>
          <w:sz w:val="22"/>
          <w:szCs w:val="22"/>
          <w:shd w:val="clear" w:color="auto" w:fill="FFFFFF"/>
          <w:lang w:val="en-GB"/>
        </w:rPr>
        <w:t>d</w:t>
      </w:r>
      <w:r w:rsidRPr="00D970F8">
        <w:rPr>
          <w:rFonts w:ascii="Arial" w:hAnsi="Arial" w:cs="Arial"/>
          <w:color w:val="000000" w:themeColor="text1"/>
          <w:sz w:val="22"/>
          <w:szCs w:val="22"/>
          <w:shd w:val="clear" w:color="auto" w:fill="FFFFFF"/>
          <w:lang w:val="en-GB"/>
        </w:rPr>
        <w:t xml:space="preserve">ocuments: Reference </w:t>
      </w:r>
      <w:r w:rsidR="00A33C89">
        <w:rPr>
          <w:rFonts w:ascii="Arial" w:hAnsi="Arial" w:cs="Arial"/>
          <w:color w:val="000000" w:themeColor="text1"/>
          <w:sz w:val="22"/>
          <w:szCs w:val="22"/>
          <w:shd w:val="clear" w:color="auto" w:fill="FFFFFF"/>
          <w:lang w:val="en-GB"/>
        </w:rPr>
        <w:t>e</w:t>
      </w:r>
      <w:r w:rsidRPr="00D970F8">
        <w:rPr>
          <w:rFonts w:ascii="Arial" w:hAnsi="Arial" w:cs="Arial"/>
          <w:color w:val="000000" w:themeColor="text1"/>
          <w:sz w:val="22"/>
          <w:szCs w:val="22"/>
          <w:shd w:val="clear" w:color="auto" w:fill="FFFFFF"/>
          <w:lang w:val="en-GB"/>
        </w:rPr>
        <w:t xml:space="preserve">xpertise as </w:t>
      </w:r>
      <w:r w:rsidR="00A33C89">
        <w:rPr>
          <w:rFonts w:ascii="Arial" w:hAnsi="Arial" w:cs="Arial"/>
          <w:color w:val="000000" w:themeColor="text1"/>
          <w:sz w:val="22"/>
          <w:szCs w:val="22"/>
          <w:shd w:val="clear" w:color="auto" w:fill="FFFFFF"/>
          <w:lang w:val="en-GB"/>
        </w:rPr>
        <w:t>p</w:t>
      </w:r>
      <w:r w:rsidRPr="00D970F8">
        <w:rPr>
          <w:rFonts w:ascii="Arial" w:hAnsi="Arial" w:cs="Arial"/>
          <w:color w:val="000000" w:themeColor="text1"/>
          <w:sz w:val="22"/>
          <w:szCs w:val="22"/>
          <w:shd w:val="clear" w:color="auto" w:fill="FFFFFF"/>
          <w:lang w:val="en-GB"/>
        </w:rPr>
        <w:t>erformance." </w:t>
      </w:r>
      <w:r w:rsidRPr="00D970F8">
        <w:rPr>
          <w:rFonts w:ascii="Arial" w:hAnsi="Arial" w:cs="Arial"/>
          <w:i/>
          <w:iCs/>
          <w:color w:val="000000" w:themeColor="text1"/>
          <w:sz w:val="22"/>
          <w:szCs w:val="22"/>
          <w:shd w:val="clear" w:color="auto" w:fill="FFFFFF"/>
          <w:lang w:val="en-GB"/>
        </w:rPr>
        <w:t>The Library Quarterly</w:t>
      </w:r>
      <w:r w:rsidRPr="00D970F8">
        <w:rPr>
          <w:rFonts w:ascii="Arial" w:hAnsi="Arial" w:cs="Arial"/>
          <w:color w:val="000000" w:themeColor="text1"/>
          <w:sz w:val="22"/>
          <w:szCs w:val="22"/>
          <w:shd w:val="clear" w:color="auto" w:fill="FFFFFF"/>
          <w:lang w:val="en-GB"/>
        </w:rPr>
        <w:t> 89.1: 34-52.</w:t>
      </w:r>
    </w:p>
    <w:p w14:paraId="37EF42A9" w14:textId="77777777" w:rsidR="00D970F8" w:rsidRPr="00D970F8" w:rsidRDefault="00D970F8" w:rsidP="00D970F8">
      <w:pPr>
        <w:spacing w:line="360" w:lineRule="auto"/>
        <w:rPr>
          <w:rFonts w:ascii="Arial" w:hAnsi="Arial" w:cs="Arial"/>
          <w:color w:val="000000" w:themeColor="text1"/>
          <w:sz w:val="22"/>
          <w:szCs w:val="22"/>
          <w:shd w:val="clear" w:color="auto" w:fill="FFFFFF"/>
          <w:lang w:val="en-GB"/>
        </w:rPr>
      </w:pPr>
    </w:p>
    <w:p w14:paraId="7E9A5E65" w14:textId="718C8C4C" w:rsidR="007E62E9" w:rsidRPr="00D970F8" w:rsidRDefault="007E62E9" w:rsidP="00D970F8">
      <w:pPr>
        <w:spacing w:line="360" w:lineRule="auto"/>
        <w:rPr>
          <w:rFonts w:ascii="Arial" w:hAnsi="Arial" w:cs="Arial"/>
          <w:color w:val="000000" w:themeColor="text1"/>
          <w:sz w:val="22"/>
          <w:szCs w:val="22"/>
          <w:lang w:val="en-GB"/>
        </w:rPr>
      </w:pPr>
      <w:proofErr w:type="spellStart"/>
      <w:r w:rsidRPr="00D970F8">
        <w:rPr>
          <w:rFonts w:ascii="Arial" w:hAnsi="Arial" w:cs="Arial"/>
          <w:color w:val="000000" w:themeColor="text1"/>
          <w:sz w:val="22"/>
          <w:szCs w:val="22"/>
          <w:shd w:val="clear" w:color="auto" w:fill="FFFFFF"/>
          <w:lang w:val="en-GB"/>
        </w:rPr>
        <w:t>Matarazzo</w:t>
      </w:r>
      <w:proofErr w:type="spellEnd"/>
      <w:r w:rsidRPr="00D970F8">
        <w:rPr>
          <w:rFonts w:ascii="Arial" w:hAnsi="Arial" w:cs="Arial"/>
          <w:color w:val="000000" w:themeColor="text1"/>
          <w:sz w:val="22"/>
          <w:szCs w:val="22"/>
          <w:shd w:val="clear" w:color="auto" w:fill="FFFFFF"/>
          <w:lang w:val="en-GB"/>
        </w:rPr>
        <w:t xml:space="preserve">, James M., and Toby Pearlstein. </w:t>
      </w:r>
      <w:r w:rsidRPr="00D970F8">
        <w:rPr>
          <w:rFonts w:ascii="Arial" w:hAnsi="Arial" w:cs="Arial"/>
          <w:color w:val="000000" w:themeColor="text1"/>
          <w:sz w:val="22"/>
          <w:szCs w:val="22"/>
          <w:shd w:val="clear" w:color="auto" w:fill="FFFFFF"/>
          <w:lang w:val="en-GB"/>
        </w:rPr>
        <w:t xml:space="preserve">2015. </w:t>
      </w:r>
      <w:r w:rsidRPr="00D970F8">
        <w:rPr>
          <w:rFonts w:ascii="Arial" w:hAnsi="Arial" w:cs="Arial"/>
          <w:color w:val="000000" w:themeColor="text1"/>
          <w:sz w:val="22"/>
          <w:szCs w:val="22"/>
          <w:shd w:val="clear" w:color="auto" w:fill="FFFFFF"/>
          <w:lang w:val="en-GB"/>
        </w:rPr>
        <w:t>"Corporate libraries: Bellwether of change for the library world at large." </w:t>
      </w:r>
      <w:proofErr w:type="spellStart"/>
      <w:r w:rsidRPr="00D970F8">
        <w:rPr>
          <w:rFonts w:ascii="Arial" w:hAnsi="Arial" w:cs="Arial"/>
          <w:i/>
          <w:iCs/>
          <w:color w:val="000000" w:themeColor="text1"/>
          <w:sz w:val="22"/>
          <w:szCs w:val="22"/>
          <w:shd w:val="clear" w:color="auto" w:fill="FFFFFF"/>
          <w:lang w:val="en-GB"/>
        </w:rPr>
        <w:t>Biblioteca</w:t>
      </w:r>
      <w:proofErr w:type="spellEnd"/>
      <w:r w:rsidRPr="00D970F8">
        <w:rPr>
          <w:rFonts w:ascii="Arial" w:hAnsi="Arial" w:cs="Arial"/>
          <w:i/>
          <w:iCs/>
          <w:color w:val="000000" w:themeColor="text1"/>
          <w:sz w:val="22"/>
          <w:szCs w:val="22"/>
          <w:shd w:val="clear" w:color="auto" w:fill="FFFFFF"/>
          <w:lang w:val="en-GB"/>
        </w:rPr>
        <w:t xml:space="preserve"> </w:t>
      </w:r>
      <w:proofErr w:type="spellStart"/>
      <w:r w:rsidRPr="00D970F8">
        <w:rPr>
          <w:rFonts w:ascii="Arial" w:hAnsi="Arial" w:cs="Arial"/>
          <w:i/>
          <w:iCs/>
          <w:color w:val="000000" w:themeColor="text1"/>
          <w:sz w:val="22"/>
          <w:szCs w:val="22"/>
          <w:shd w:val="clear" w:color="auto" w:fill="FFFFFF"/>
          <w:lang w:val="en-GB"/>
        </w:rPr>
        <w:t>Universitaria</w:t>
      </w:r>
      <w:proofErr w:type="spellEnd"/>
      <w:r w:rsidRPr="00D970F8">
        <w:rPr>
          <w:rFonts w:ascii="Arial" w:hAnsi="Arial" w:cs="Arial"/>
          <w:color w:val="000000" w:themeColor="text1"/>
          <w:sz w:val="22"/>
          <w:szCs w:val="22"/>
          <w:shd w:val="clear" w:color="auto" w:fill="FFFFFF"/>
          <w:lang w:val="en-GB"/>
        </w:rPr>
        <w:t> 18.</w:t>
      </w:r>
      <w:r w:rsidRPr="00D970F8">
        <w:rPr>
          <w:rFonts w:ascii="Arial" w:hAnsi="Arial" w:cs="Arial"/>
          <w:color w:val="000000" w:themeColor="text1"/>
          <w:sz w:val="22"/>
          <w:szCs w:val="22"/>
          <w:shd w:val="clear" w:color="auto" w:fill="FFFFFF"/>
          <w:lang w:val="en-GB"/>
        </w:rPr>
        <w:t>1</w:t>
      </w:r>
      <w:r w:rsidRPr="00D970F8">
        <w:rPr>
          <w:rFonts w:ascii="Arial" w:hAnsi="Arial" w:cs="Arial"/>
          <w:color w:val="000000" w:themeColor="text1"/>
          <w:sz w:val="22"/>
          <w:szCs w:val="22"/>
          <w:shd w:val="clear" w:color="auto" w:fill="FFFFFF"/>
          <w:lang w:val="en-GB"/>
        </w:rPr>
        <w:t>: 3-12.</w:t>
      </w:r>
    </w:p>
    <w:p w14:paraId="566F8C6A" w14:textId="77777777" w:rsidR="007E62E9" w:rsidRPr="00D970F8" w:rsidRDefault="007E62E9" w:rsidP="00D970F8">
      <w:pPr>
        <w:spacing w:line="360" w:lineRule="auto"/>
        <w:rPr>
          <w:rFonts w:ascii="Arial" w:eastAsia="Arial" w:hAnsi="Arial" w:cs="Arial"/>
          <w:color w:val="000000" w:themeColor="text1"/>
          <w:sz w:val="22"/>
          <w:szCs w:val="22"/>
          <w:lang w:val="en-GB"/>
        </w:rPr>
      </w:pPr>
    </w:p>
    <w:p w14:paraId="1D3177B1" w14:textId="5A040209" w:rsidR="009F7652" w:rsidRPr="00D970F8" w:rsidRDefault="009F7652" w:rsidP="00D970F8">
      <w:pPr>
        <w:spacing w:line="360" w:lineRule="auto"/>
        <w:rPr>
          <w:rFonts w:ascii="Arial" w:hAnsi="Arial" w:cs="Arial"/>
          <w:color w:val="000000" w:themeColor="text1"/>
          <w:sz w:val="22"/>
          <w:szCs w:val="22"/>
          <w:lang w:val="en-GB"/>
        </w:rPr>
      </w:pPr>
      <w:proofErr w:type="spellStart"/>
      <w:r w:rsidRPr="00D970F8">
        <w:rPr>
          <w:rFonts w:ascii="Arial" w:hAnsi="Arial" w:cs="Arial"/>
          <w:color w:val="000000" w:themeColor="text1"/>
          <w:sz w:val="22"/>
          <w:szCs w:val="22"/>
          <w:shd w:val="clear" w:color="auto" w:fill="FFFFFF"/>
          <w:lang w:val="en-GB"/>
        </w:rPr>
        <w:t>Matarazzo</w:t>
      </w:r>
      <w:proofErr w:type="spellEnd"/>
      <w:r w:rsidRPr="00D970F8">
        <w:rPr>
          <w:rFonts w:ascii="Arial" w:hAnsi="Arial" w:cs="Arial"/>
          <w:color w:val="000000" w:themeColor="text1"/>
          <w:sz w:val="22"/>
          <w:szCs w:val="22"/>
          <w:shd w:val="clear" w:color="auto" w:fill="FFFFFF"/>
          <w:lang w:val="en-GB"/>
        </w:rPr>
        <w:t>, James M., and Toby Pearlstein. </w:t>
      </w:r>
      <w:r w:rsidRPr="00D970F8">
        <w:rPr>
          <w:rFonts w:ascii="Arial" w:hAnsi="Arial" w:cs="Arial"/>
          <w:color w:val="000000" w:themeColor="text1"/>
          <w:sz w:val="22"/>
          <w:szCs w:val="22"/>
          <w:shd w:val="clear" w:color="auto" w:fill="FFFFFF"/>
          <w:lang w:val="en-GB"/>
        </w:rPr>
        <w:t xml:space="preserve">2013. </w:t>
      </w:r>
      <w:r w:rsidRPr="00D970F8">
        <w:rPr>
          <w:rFonts w:ascii="Arial" w:hAnsi="Arial" w:cs="Arial"/>
          <w:i/>
          <w:iCs/>
          <w:color w:val="000000" w:themeColor="text1"/>
          <w:sz w:val="22"/>
          <w:szCs w:val="22"/>
          <w:shd w:val="clear" w:color="auto" w:fill="FFFFFF"/>
          <w:lang w:val="en-GB"/>
        </w:rPr>
        <w:t>Special Libraries: A Survival Guide</w:t>
      </w:r>
      <w:r w:rsidRPr="00D970F8">
        <w:rPr>
          <w:rFonts w:ascii="Arial" w:hAnsi="Arial" w:cs="Arial"/>
          <w:color w:val="000000" w:themeColor="text1"/>
          <w:sz w:val="22"/>
          <w:szCs w:val="22"/>
          <w:shd w:val="clear" w:color="auto" w:fill="FFFFFF"/>
          <w:lang w:val="en-GB"/>
        </w:rPr>
        <w:t xml:space="preserve">. </w:t>
      </w:r>
      <w:r w:rsidRPr="00D970F8">
        <w:rPr>
          <w:rFonts w:ascii="Arial" w:hAnsi="Arial" w:cs="Arial"/>
          <w:color w:val="000000" w:themeColor="text1"/>
          <w:sz w:val="22"/>
          <w:szCs w:val="22"/>
          <w:shd w:val="clear" w:color="auto" w:fill="FFFFFF"/>
          <w:lang w:val="en-GB"/>
        </w:rPr>
        <w:t xml:space="preserve">Santa Barbara, CA: </w:t>
      </w:r>
      <w:r w:rsidRPr="00D970F8">
        <w:rPr>
          <w:rFonts w:ascii="Arial" w:hAnsi="Arial" w:cs="Arial"/>
          <w:color w:val="000000" w:themeColor="text1"/>
          <w:sz w:val="22"/>
          <w:szCs w:val="22"/>
          <w:shd w:val="clear" w:color="auto" w:fill="FFFFFF"/>
          <w:lang w:val="en-GB"/>
        </w:rPr>
        <w:t>ABC-CLIO.</w:t>
      </w:r>
    </w:p>
    <w:p w14:paraId="07F0212C" w14:textId="77777777" w:rsidR="009F7652" w:rsidRPr="00D970F8" w:rsidRDefault="009F7652" w:rsidP="00D970F8">
      <w:pPr>
        <w:spacing w:line="360" w:lineRule="auto"/>
        <w:rPr>
          <w:rFonts w:ascii="Arial" w:eastAsia="Arial" w:hAnsi="Arial" w:cs="Arial"/>
          <w:color w:val="000000" w:themeColor="text1"/>
          <w:sz w:val="22"/>
          <w:szCs w:val="22"/>
          <w:lang w:val="en-GB"/>
        </w:rPr>
      </w:pPr>
    </w:p>
    <w:p w14:paraId="58F6A8C9" w14:textId="01176113" w:rsidR="00F81BFF" w:rsidRPr="00D970F8" w:rsidRDefault="00F81BFF" w:rsidP="00D970F8">
      <w:pPr>
        <w:spacing w:line="360" w:lineRule="auto"/>
        <w:rPr>
          <w:rFonts w:ascii="Arial" w:eastAsia="Arial" w:hAnsi="Arial" w:cs="Arial"/>
          <w:color w:val="000000" w:themeColor="text1"/>
          <w:sz w:val="22"/>
          <w:szCs w:val="22"/>
          <w:lang w:val="en-GB"/>
        </w:rPr>
      </w:pPr>
      <w:r w:rsidRPr="00D970F8">
        <w:rPr>
          <w:rFonts w:ascii="Arial" w:eastAsia="Arial" w:hAnsi="Arial" w:cs="Arial"/>
          <w:color w:val="000000" w:themeColor="text1"/>
          <w:sz w:val="22"/>
          <w:szCs w:val="22"/>
          <w:lang w:val="en-GB"/>
        </w:rPr>
        <w:t xml:space="preserve">Mat </w:t>
      </w:r>
      <w:proofErr w:type="spellStart"/>
      <w:r w:rsidRPr="00D970F8">
        <w:rPr>
          <w:rFonts w:ascii="Arial" w:eastAsia="Arial" w:hAnsi="Arial" w:cs="Arial"/>
          <w:color w:val="000000" w:themeColor="text1"/>
          <w:sz w:val="22"/>
          <w:szCs w:val="22"/>
          <w:lang w:val="en-GB"/>
        </w:rPr>
        <w:t>Saat</w:t>
      </w:r>
      <w:proofErr w:type="spellEnd"/>
      <w:r w:rsidRPr="00D970F8">
        <w:rPr>
          <w:rFonts w:ascii="Arial" w:eastAsia="Arial" w:hAnsi="Arial" w:cs="Arial"/>
          <w:color w:val="000000" w:themeColor="text1"/>
          <w:sz w:val="22"/>
          <w:szCs w:val="22"/>
          <w:lang w:val="en-GB"/>
        </w:rPr>
        <w:t xml:space="preserve">, </w:t>
      </w:r>
      <w:proofErr w:type="spellStart"/>
      <w:r w:rsidRPr="00D970F8">
        <w:rPr>
          <w:rFonts w:ascii="Arial" w:eastAsia="Arial" w:hAnsi="Arial" w:cs="Arial"/>
          <w:color w:val="000000" w:themeColor="text1"/>
          <w:sz w:val="22"/>
          <w:szCs w:val="22"/>
          <w:lang w:val="en-GB"/>
        </w:rPr>
        <w:t>Suzanie</w:t>
      </w:r>
      <w:proofErr w:type="spellEnd"/>
      <w:r w:rsidRPr="00D970F8">
        <w:rPr>
          <w:rFonts w:ascii="Arial" w:eastAsia="Arial" w:hAnsi="Arial" w:cs="Arial"/>
          <w:color w:val="000000" w:themeColor="text1"/>
          <w:sz w:val="22"/>
          <w:szCs w:val="22"/>
          <w:lang w:val="en-GB"/>
        </w:rPr>
        <w:t xml:space="preserve"> A., Hepworth, Mark, and Jackson, Tom. 2018. “‘She </w:t>
      </w:r>
      <w:r w:rsidR="00E30AAA">
        <w:rPr>
          <w:rFonts w:ascii="Arial" w:eastAsia="Arial" w:hAnsi="Arial" w:cs="Arial"/>
          <w:color w:val="000000" w:themeColor="text1"/>
          <w:sz w:val="22"/>
          <w:szCs w:val="22"/>
          <w:lang w:val="en-GB"/>
        </w:rPr>
        <w:t>l</w:t>
      </w:r>
      <w:r w:rsidRPr="00D970F8">
        <w:rPr>
          <w:rFonts w:ascii="Arial" w:eastAsia="Arial" w:hAnsi="Arial" w:cs="Arial"/>
          <w:color w:val="000000" w:themeColor="text1"/>
          <w:sz w:val="22"/>
          <w:szCs w:val="22"/>
          <w:lang w:val="en-GB"/>
        </w:rPr>
        <w:t xml:space="preserve">ooked like an </w:t>
      </w:r>
      <w:r w:rsidR="00E30AAA">
        <w:rPr>
          <w:rFonts w:ascii="Arial" w:eastAsia="Arial" w:hAnsi="Arial" w:cs="Arial"/>
          <w:color w:val="000000" w:themeColor="text1"/>
          <w:sz w:val="22"/>
          <w:szCs w:val="22"/>
          <w:lang w:val="en-GB"/>
        </w:rPr>
        <w:t>a</w:t>
      </w:r>
      <w:r w:rsidRPr="00D970F8">
        <w:rPr>
          <w:rFonts w:ascii="Arial" w:eastAsia="Arial" w:hAnsi="Arial" w:cs="Arial"/>
          <w:color w:val="000000" w:themeColor="text1"/>
          <w:sz w:val="22"/>
          <w:szCs w:val="22"/>
          <w:lang w:val="en-GB"/>
        </w:rPr>
        <w:t>lien.’” </w:t>
      </w:r>
      <w:proofErr w:type="spellStart"/>
      <w:r w:rsidRPr="00D970F8">
        <w:rPr>
          <w:rFonts w:ascii="Arial" w:eastAsia="Arial" w:hAnsi="Arial" w:cs="Arial"/>
          <w:i/>
          <w:iCs/>
          <w:color w:val="000000" w:themeColor="text1"/>
          <w:sz w:val="22"/>
          <w:szCs w:val="22"/>
          <w:lang w:val="en-GB"/>
        </w:rPr>
        <w:t>Aslib</w:t>
      </w:r>
      <w:proofErr w:type="spellEnd"/>
      <w:r w:rsidRPr="00D970F8">
        <w:rPr>
          <w:rFonts w:ascii="Arial" w:eastAsia="Arial" w:hAnsi="Arial" w:cs="Arial"/>
          <w:i/>
          <w:iCs/>
          <w:color w:val="000000" w:themeColor="text1"/>
          <w:sz w:val="22"/>
          <w:szCs w:val="22"/>
          <w:lang w:val="en-GB"/>
        </w:rPr>
        <w:t xml:space="preserve"> Journal of Information Management</w:t>
      </w:r>
      <w:r w:rsidRPr="00D970F8">
        <w:rPr>
          <w:rFonts w:ascii="Arial" w:eastAsia="Arial" w:hAnsi="Arial" w:cs="Arial"/>
          <w:color w:val="000000" w:themeColor="text1"/>
          <w:sz w:val="22"/>
          <w:szCs w:val="22"/>
          <w:lang w:val="en-GB"/>
        </w:rPr>
        <w:t xml:space="preserve"> 70.1: 78–103.</w:t>
      </w:r>
    </w:p>
    <w:p w14:paraId="67F694C2" w14:textId="77777777" w:rsidR="000A3838" w:rsidRPr="00D970F8" w:rsidRDefault="000A3838" w:rsidP="00D970F8">
      <w:pPr>
        <w:spacing w:line="360" w:lineRule="auto"/>
        <w:rPr>
          <w:rFonts w:ascii="Arial" w:hAnsi="Arial" w:cs="Arial"/>
          <w:color w:val="000000" w:themeColor="text1"/>
          <w:sz w:val="22"/>
          <w:szCs w:val="22"/>
          <w:shd w:val="clear" w:color="auto" w:fill="FFFFFF"/>
          <w:lang w:val="en-GB"/>
        </w:rPr>
      </w:pPr>
    </w:p>
    <w:p w14:paraId="292DCD47" w14:textId="17B3CE1B" w:rsidR="006C0DCD" w:rsidRPr="00D970F8" w:rsidRDefault="006C0DCD" w:rsidP="00D970F8">
      <w:pPr>
        <w:spacing w:line="360" w:lineRule="auto"/>
        <w:rPr>
          <w:rFonts w:ascii="Arial" w:hAnsi="Arial" w:cs="Arial"/>
          <w:color w:val="000000" w:themeColor="text1"/>
          <w:sz w:val="22"/>
          <w:szCs w:val="22"/>
          <w:lang w:val="en-GB"/>
        </w:rPr>
      </w:pPr>
      <w:r w:rsidRPr="00D970F8">
        <w:rPr>
          <w:rFonts w:ascii="Arial" w:hAnsi="Arial" w:cs="Arial"/>
          <w:color w:val="000000" w:themeColor="text1"/>
          <w:sz w:val="22"/>
          <w:szCs w:val="22"/>
          <w:shd w:val="clear" w:color="auto" w:fill="FFFFFF"/>
          <w:lang w:val="en-GB"/>
        </w:rPr>
        <w:t>Slinger, Michael J., and Slinger, Sarah C. 2015. "The career path, education, and activities of academic law library directors revisited twenty-five years later." </w:t>
      </w:r>
      <w:r w:rsidRPr="00D970F8">
        <w:rPr>
          <w:rFonts w:ascii="Arial" w:hAnsi="Arial" w:cs="Arial"/>
          <w:i/>
          <w:iCs/>
          <w:color w:val="000000" w:themeColor="text1"/>
          <w:sz w:val="22"/>
          <w:szCs w:val="22"/>
          <w:shd w:val="clear" w:color="auto" w:fill="FFFFFF"/>
          <w:lang w:val="en-GB"/>
        </w:rPr>
        <w:t>Law Library Journal</w:t>
      </w:r>
      <w:r w:rsidRPr="00D970F8">
        <w:rPr>
          <w:rFonts w:ascii="Arial" w:hAnsi="Arial" w:cs="Arial"/>
          <w:color w:val="000000" w:themeColor="text1"/>
          <w:sz w:val="22"/>
          <w:szCs w:val="22"/>
          <w:shd w:val="clear" w:color="auto" w:fill="FFFFFF"/>
          <w:lang w:val="en-GB"/>
        </w:rPr>
        <w:t> 107: 175.</w:t>
      </w:r>
    </w:p>
    <w:p w14:paraId="0000005C" w14:textId="77777777" w:rsidR="0072798F" w:rsidRPr="00D970F8" w:rsidRDefault="0072798F" w:rsidP="00D970F8">
      <w:pPr>
        <w:spacing w:line="360" w:lineRule="auto"/>
        <w:rPr>
          <w:rFonts w:ascii="Arial" w:eastAsia="Arial" w:hAnsi="Arial" w:cs="Arial"/>
          <w:color w:val="000000" w:themeColor="text1"/>
          <w:sz w:val="22"/>
          <w:szCs w:val="22"/>
          <w:lang w:val="en-GB"/>
        </w:rPr>
      </w:pPr>
    </w:p>
    <w:p w14:paraId="3F670FDF" w14:textId="2DF46A75" w:rsidR="003A0993" w:rsidRPr="00D970F8" w:rsidRDefault="003A0993" w:rsidP="00D970F8">
      <w:pPr>
        <w:spacing w:line="360" w:lineRule="auto"/>
        <w:rPr>
          <w:rFonts w:ascii="Arial" w:hAnsi="Arial" w:cs="Arial"/>
          <w:color w:val="000000" w:themeColor="text1"/>
          <w:sz w:val="22"/>
          <w:szCs w:val="22"/>
          <w:shd w:val="clear" w:color="auto" w:fill="FFFFFF"/>
          <w:lang w:val="en-GB"/>
        </w:rPr>
      </w:pPr>
      <w:bookmarkStart w:id="2" w:name="OLE_LINK3"/>
      <w:bookmarkStart w:id="3" w:name="OLE_LINK4"/>
      <w:r w:rsidRPr="00D970F8">
        <w:rPr>
          <w:rFonts w:ascii="Arial" w:hAnsi="Arial" w:cs="Arial"/>
          <w:color w:val="000000" w:themeColor="text1"/>
          <w:sz w:val="22"/>
          <w:szCs w:val="22"/>
          <w:shd w:val="clear" w:color="auto" w:fill="FFFFFF"/>
          <w:lang w:val="en-GB"/>
        </w:rPr>
        <w:t>Smith, J</w:t>
      </w:r>
      <w:r w:rsidR="008A0B0D" w:rsidRPr="00D970F8">
        <w:rPr>
          <w:rFonts w:ascii="Arial" w:hAnsi="Arial" w:cs="Arial"/>
          <w:color w:val="000000" w:themeColor="text1"/>
          <w:sz w:val="22"/>
          <w:szCs w:val="22"/>
          <w:shd w:val="clear" w:color="auto" w:fill="FFFFFF"/>
          <w:lang w:val="en-GB"/>
        </w:rPr>
        <w:t>onathan</w:t>
      </w:r>
      <w:r w:rsidRPr="00D970F8">
        <w:rPr>
          <w:rFonts w:ascii="Arial" w:hAnsi="Arial" w:cs="Arial"/>
          <w:color w:val="000000" w:themeColor="text1"/>
          <w:sz w:val="22"/>
          <w:szCs w:val="22"/>
          <w:shd w:val="clear" w:color="auto" w:fill="FFFFFF"/>
          <w:lang w:val="en-GB"/>
        </w:rPr>
        <w:t>. A., Flower</w:t>
      </w:r>
      <w:r w:rsidR="008A0B0D" w:rsidRPr="00D970F8">
        <w:rPr>
          <w:rFonts w:ascii="Arial" w:hAnsi="Arial" w:cs="Arial"/>
          <w:color w:val="000000" w:themeColor="text1"/>
          <w:sz w:val="22"/>
          <w:szCs w:val="22"/>
          <w:shd w:val="clear" w:color="auto" w:fill="FFFFFF"/>
          <w:lang w:val="en-GB"/>
        </w:rPr>
        <w:t>s</w:t>
      </w:r>
      <w:r w:rsidRPr="00D970F8">
        <w:rPr>
          <w:rFonts w:ascii="Arial" w:hAnsi="Arial" w:cs="Arial"/>
          <w:color w:val="000000" w:themeColor="text1"/>
          <w:sz w:val="22"/>
          <w:szCs w:val="22"/>
          <w:shd w:val="clear" w:color="auto" w:fill="FFFFFF"/>
          <w:lang w:val="en-GB"/>
        </w:rPr>
        <w:t>, P</w:t>
      </w:r>
      <w:r w:rsidR="008A0B0D" w:rsidRPr="00D970F8">
        <w:rPr>
          <w:rFonts w:ascii="Arial" w:hAnsi="Arial" w:cs="Arial"/>
          <w:color w:val="000000" w:themeColor="text1"/>
          <w:sz w:val="22"/>
          <w:szCs w:val="22"/>
          <w:shd w:val="clear" w:color="auto" w:fill="FFFFFF"/>
          <w:lang w:val="en-GB"/>
        </w:rPr>
        <w:t>aul</w:t>
      </w:r>
      <w:r w:rsidRPr="00D970F8">
        <w:rPr>
          <w:rFonts w:ascii="Arial" w:hAnsi="Arial" w:cs="Arial"/>
          <w:color w:val="000000" w:themeColor="text1"/>
          <w:sz w:val="22"/>
          <w:szCs w:val="22"/>
          <w:shd w:val="clear" w:color="auto" w:fill="FFFFFF"/>
          <w:lang w:val="en-GB"/>
        </w:rPr>
        <w:t>, and Larkin, M</w:t>
      </w:r>
      <w:r w:rsidR="008A0B0D" w:rsidRPr="00D970F8">
        <w:rPr>
          <w:rFonts w:ascii="Arial" w:hAnsi="Arial" w:cs="Arial"/>
          <w:color w:val="000000" w:themeColor="text1"/>
          <w:sz w:val="22"/>
          <w:szCs w:val="22"/>
          <w:shd w:val="clear" w:color="auto" w:fill="FFFFFF"/>
          <w:lang w:val="en-GB"/>
        </w:rPr>
        <w:t>ichael.</w:t>
      </w:r>
      <w:r w:rsidRPr="00D970F8">
        <w:rPr>
          <w:rFonts w:ascii="Arial" w:hAnsi="Arial" w:cs="Arial"/>
          <w:color w:val="000000" w:themeColor="text1"/>
          <w:sz w:val="22"/>
          <w:szCs w:val="22"/>
          <w:shd w:val="clear" w:color="auto" w:fill="FFFFFF"/>
          <w:lang w:val="en-GB"/>
        </w:rPr>
        <w:t xml:space="preserve"> 2009 </w:t>
      </w:r>
      <w:r w:rsidRPr="00D970F8">
        <w:rPr>
          <w:rFonts w:ascii="Arial" w:hAnsi="Arial" w:cs="Arial"/>
          <w:i/>
          <w:color w:val="000000" w:themeColor="text1"/>
          <w:sz w:val="22"/>
          <w:szCs w:val="22"/>
          <w:shd w:val="clear" w:color="auto" w:fill="FFFFFF"/>
          <w:lang w:val="en-GB"/>
        </w:rPr>
        <w:t>Interpretative Phenomenological Analysis: Theory, Method and Research</w:t>
      </w:r>
      <w:r w:rsidRPr="00D970F8">
        <w:rPr>
          <w:rFonts w:ascii="Arial" w:hAnsi="Arial" w:cs="Arial"/>
          <w:color w:val="000000" w:themeColor="text1"/>
          <w:sz w:val="22"/>
          <w:szCs w:val="22"/>
          <w:shd w:val="clear" w:color="auto" w:fill="FFFFFF"/>
          <w:lang w:val="en-GB"/>
        </w:rPr>
        <w:t>. London: Sage.</w:t>
      </w:r>
    </w:p>
    <w:bookmarkEnd w:id="2"/>
    <w:bookmarkEnd w:id="3"/>
    <w:p w14:paraId="15D89BE3" w14:textId="77777777" w:rsidR="00E41781" w:rsidRPr="00D970F8" w:rsidRDefault="00E41781" w:rsidP="00D970F8">
      <w:pPr>
        <w:pStyle w:val="NormalWeb"/>
        <w:spacing w:line="360" w:lineRule="auto"/>
        <w:rPr>
          <w:rFonts w:ascii="Arial" w:hAnsi="Arial" w:cs="Arial"/>
          <w:color w:val="000000" w:themeColor="text1"/>
          <w:sz w:val="22"/>
          <w:szCs w:val="22"/>
          <w:lang w:val="en-GB"/>
        </w:rPr>
      </w:pPr>
      <w:r w:rsidRPr="00D970F8">
        <w:rPr>
          <w:rFonts w:ascii="Arial" w:hAnsi="Arial" w:cs="Arial"/>
          <w:color w:val="000000" w:themeColor="text1"/>
          <w:sz w:val="22"/>
          <w:szCs w:val="22"/>
          <w:lang w:val="en-GB"/>
        </w:rPr>
        <w:lastRenderedPageBreak/>
        <w:t xml:space="preserve">Special Libraries Association. 2016. “Competencies for Information Professionals.” </w:t>
      </w:r>
      <w:r w:rsidRPr="00D970F8">
        <w:rPr>
          <w:rFonts w:ascii="Arial" w:eastAsia="Arial" w:hAnsi="Arial" w:cs="Arial"/>
          <w:color w:val="000000" w:themeColor="text1"/>
          <w:sz w:val="22"/>
          <w:szCs w:val="22"/>
          <w:lang w:val="en-GB"/>
        </w:rPr>
        <w:t>https://www.sla.org/about-sla/competencies</w:t>
      </w:r>
      <w:r w:rsidRPr="00D970F8">
        <w:rPr>
          <w:rFonts w:ascii="Arial" w:hAnsi="Arial" w:cs="Arial"/>
          <w:color w:val="000000" w:themeColor="text1"/>
          <w:sz w:val="22"/>
          <w:szCs w:val="22"/>
          <w:lang w:val="en-GB"/>
        </w:rPr>
        <w:t xml:space="preserve"> </w:t>
      </w:r>
    </w:p>
    <w:p w14:paraId="66EBA892" w14:textId="78F3C81A" w:rsidR="00770D8F" w:rsidRPr="00D970F8" w:rsidRDefault="00770D8F" w:rsidP="00D970F8">
      <w:pPr>
        <w:pStyle w:val="NormalWeb"/>
        <w:spacing w:line="360" w:lineRule="auto"/>
        <w:rPr>
          <w:rFonts w:ascii="Arial" w:hAnsi="Arial" w:cs="Arial"/>
          <w:color w:val="000000" w:themeColor="text1"/>
          <w:sz w:val="22"/>
          <w:szCs w:val="22"/>
          <w:lang w:val="en-GB"/>
        </w:rPr>
      </w:pPr>
      <w:r w:rsidRPr="00D970F8">
        <w:rPr>
          <w:rFonts w:ascii="Arial" w:hAnsi="Arial" w:cs="Arial"/>
          <w:color w:val="000000" w:themeColor="text1"/>
          <w:sz w:val="22"/>
          <w:szCs w:val="22"/>
          <w:lang w:val="en-GB"/>
        </w:rPr>
        <w:t>Special Libraries Association. 2018. “</w:t>
      </w:r>
      <w:r w:rsidR="00E41781" w:rsidRPr="00D970F8">
        <w:rPr>
          <w:rFonts w:ascii="Arial" w:hAnsi="Arial" w:cs="Arial"/>
          <w:color w:val="000000" w:themeColor="text1"/>
          <w:sz w:val="22"/>
          <w:szCs w:val="22"/>
          <w:lang w:val="en-GB"/>
        </w:rPr>
        <w:t>2018YE Fiscal Summary</w:t>
      </w:r>
      <w:r w:rsidRPr="00D970F8">
        <w:rPr>
          <w:rFonts w:ascii="Arial" w:hAnsi="Arial" w:cs="Arial"/>
          <w:color w:val="000000" w:themeColor="text1"/>
          <w:sz w:val="22"/>
          <w:szCs w:val="22"/>
          <w:lang w:val="en-GB"/>
        </w:rPr>
        <w:t>.” https://www.sla.org/wp-content/uploads/2019/05/December-2018-YE-financial-Summary.pdf</w:t>
      </w:r>
    </w:p>
    <w:p w14:paraId="645EEE75" w14:textId="02BB1210" w:rsidR="006C0DCD" w:rsidRPr="00D970F8" w:rsidRDefault="006C0DCD" w:rsidP="00D970F8">
      <w:pPr>
        <w:pStyle w:val="NormalWeb"/>
        <w:spacing w:line="360" w:lineRule="auto"/>
        <w:rPr>
          <w:rFonts w:ascii="Arial" w:hAnsi="Arial" w:cs="Arial"/>
          <w:color w:val="000000" w:themeColor="text1"/>
          <w:sz w:val="22"/>
          <w:szCs w:val="22"/>
          <w:lang w:val="en-GB"/>
        </w:rPr>
      </w:pPr>
      <w:r w:rsidRPr="00D970F8">
        <w:rPr>
          <w:rFonts w:ascii="Arial" w:hAnsi="Arial" w:cs="Arial"/>
          <w:color w:val="000000" w:themeColor="text1"/>
          <w:sz w:val="22"/>
          <w:szCs w:val="22"/>
          <w:lang w:val="en-GB"/>
        </w:rPr>
        <w:t>T</w:t>
      </w:r>
      <w:r w:rsidR="000A3838" w:rsidRPr="00D970F8">
        <w:rPr>
          <w:rFonts w:ascii="Arial" w:hAnsi="Arial" w:cs="Arial"/>
          <w:color w:val="000000" w:themeColor="text1"/>
          <w:sz w:val="22"/>
          <w:szCs w:val="22"/>
          <w:lang w:val="en-GB"/>
        </w:rPr>
        <w:t>a</w:t>
      </w:r>
      <w:r w:rsidRPr="00D970F8">
        <w:rPr>
          <w:rFonts w:ascii="Arial" w:hAnsi="Arial" w:cs="Arial"/>
          <w:color w:val="000000" w:themeColor="text1"/>
          <w:sz w:val="22"/>
          <w:szCs w:val="22"/>
          <w:lang w:val="en-GB"/>
        </w:rPr>
        <w:t xml:space="preserve">tum, Rebecca L. 2017. </w:t>
      </w:r>
      <w:r w:rsidR="00E30AAA">
        <w:rPr>
          <w:rFonts w:ascii="Arial" w:hAnsi="Arial" w:cs="Arial"/>
          <w:color w:val="000000" w:themeColor="text1"/>
          <w:sz w:val="22"/>
          <w:szCs w:val="22"/>
          <w:lang w:val="en-GB"/>
        </w:rPr>
        <w:t>“</w:t>
      </w:r>
      <w:r w:rsidRPr="00E30AAA">
        <w:rPr>
          <w:rFonts w:ascii="Arial" w:hAnsi="Arial" w:cs="Arial"/>
          <w:color w:val="000000" w:themeColor="text1"/>
          <w:sz w:val="22"/>
          <w:szCs w:val="22"/>
          <w:lang w:val="en-GB"/>
        </w:rPr>
        <w:t>Finding the Special in Special Librarians: An Analysis of Their Inspiration, Education, Career History, and Job Satisfaction.</w:t>
      </w:r>
      <w:r w:rsidR="00E30AAA">
        <w:rPr>
          <w:rFonts w:ascii="Arial" w:hAnsi="Arial" w:cs="Arial"/>
          <w:color w:val="000000" w:themeColor="text1"/>
          <w:sz w:val="22"/>
          <w:szCs w:val="22"/>
          <w:lang w:val="en-GB"/>
        </w:rPr>
        <w:t>”</w:t>
      </w:r>
      <w:r w:rsidRPr="00D970F8">
        <w:rPr>
          <w:rFonts w:ascii="Arial" w:hAnsi="Arial" w:cs="Arial"/>
          <w:color w:val="000000" w:themeColor="text1"/>
          <w:sz w:val="22"/>
          <w:szCs w:val="22"/>
          <w:lang w:val="en-GB"/>
        </w:rPr>
        <w:t xml:space="preserve"> Unpublished master</w:t>
      </w:r>
      <w:r w:rsidR="00E41781" w:rsidRPr="00D970F8">
        <w:rPr>
          <w:rFonts w:ascii="Arial" w:hAnsi="Arial" w:cs="Arial"/>
          <w:color w:val="000000" w:themeColor="text1"/>
          <w:sz w:val="22"/>
          <w:szCs w:val="22"/>
          <w:lang w:val="en-GB"/>
        </w:rPr>
        <w:t>’</w:t>
      </w:r>
      <w:r w:rsidRPr="00D970F8">
        <w:rPr>
          <w:rFonts w:ascii="Arial" w:hAnsi="Arial" w:cs="Arial"/>
          <w:color w:val="000000" w:themeColor="text1"/>
          <w:sz w:val="22"/>
          <w:szCs w:val="22"/>
          <w:lang w:val="en-GB"/>
        </w:rPr>
        <w:t xml:space="preserve">s thesis. University of North Carolina at Chapel Hill. </w:t>
      </w:r>
    </w:p>
    <w:p w14:paraId="5F2A0B06" w14:textId="79B5C418" w:rsidR="008A0B0D" w:rsidRPr="00D970F8" w:rsidRDefault="006C0DCD" w:rsidP="00D970F8">
      <w:pPr>
        <w:pStyle w:val="NormalWeb"/>
        <w:spacing w:line="360" w:lineRule="auto"/>
        <w:rPr>
          <w:rFonts w:ascii="Arial" w:hAnsi="Arial" w:cs="Arial"/>
          <w:color w:val="000000" w:themeColor="text1"/>
          <w:sz w:val="22"/>
          <w:szCs w:val="22"/>
          <w:lang w:val="en-GB"/>
        </w:rPr>
      </w:pPr>
      <w:proofErr w:type="spellStart"/>
      <w:r w:rsidRPr="00D970F8">
        <w:rPr>
          <w:rFonts w:ascii="Arial" w:hAnsi="Arial" w:cs="Arial"/>
          <w:color w:val="000000" w:themeColor="text1"/>
          <w:sz w:val="22"/>
          <w:szCs w:val="22"/>
          <w:lang w:val="en-GB"/>
        </w:rPr>
        <w:t>Tewell</w:t>
      </w:r>
      <w:proofErr w:type="spellEnd"/>
      <w:r w:rsidRPr="00D970F8">
        <w:rPr>
          <w:rFonts w:ascii="Arial" w:hAnsi="Arial" w:cs="Arial"/>
          <w:color w:val="000000" w:themeColor="text1"/>
          <w:sz w:val="22"/>
          <w:szCs w:val="22"/>
          <w:lang w:val="en-GB"/>
        </w:rPr>
        <w:t>, Eamon C. 2012. “Art librarians’ professional paths: a careers survey with implications for prospective librarians. “</w:t>
      </w:r>
      <w:r w:rsidRPr="00D970F8">
        <w:rPr>
          <w:rFonts w:ascii="Arial" w:hAnsi="Arial" w:cs="Arial"/>
          <w:i/>
          <w:iCs/>
          <w:color w:val="000000" w:themeColor="text1"/>
          <w:sz w:val="22"/>
          <w:szCs w:val="22"/>
          <w:lang w:val="en-GB"/>
        </w:rPr>
        <w:t>Art Libraries Journal</w:t>
      </w:r>
      <w:r w:rsidRPr="00D970F8">
        <w:rPr>
          <w:rFonts w:ascii="Arial" w:hAnsi="Arial" w:cs="Arial"/>
          <w:color w:val="000000" w:themeColor="text1"/>
          <w:sz w:val="22"/>
          <w:szCs w:val="22"/>
          <w:lang w:val="en-GB"/>
        </w:rPr>
        <w:t xml:space="preserve">, 37.1: 41-45. </w:t>
      </w:r>
    </w:p>
    <w:p w14:paraId="12DE56D1" w14:textId="1575B193" w:rsidR="008A0B0D" w:rsidRPr="00D970F8" w:rsidRDefault="008A0B0D" w:rsidP="00D970F8">
      <w:pPr>
        <w:spacing w:line="360" w:lineRule="auto"/>
        <w:rPr>
          <w:rFonts w:ascii="Arial" w:hAnsi="Arial" w:cs="Arial"/>
          <w:color w:val="000000" w:themeColor="text1"/>
          <w:sz w:val="22"/>
          <w:szCs w:val="22"/>
          <w:lang w:val="en-GB"/>
        </w:rPr>
      </w:pPr>
      <w:r w:rsidRPr="00D970F8">
        <w:rPr>
          <w:rFonts w:ascii="Arial" w:hAnsi="Arial" w:cs="Arial"/>
          <w:color w:val="000000" w:themeColor="text1"/>
          <w:sz w:val="22"/>
          <w:szCs w:val="22"/>
          <w:shd w:val="clear" w:color="auto" w:fill="FFFFFF"/>
          <w:lang w:val="en-GB"/>
        </w:rPr>
        <w:t>VanScoy, Amy, and Evenstad, Solveig Beyza. 2015. "Interpretative phenomenological analysis for LIS research." </w:t>
      </w:r>
      <w:r w:rsidRPr="00D970F8">
        <w:rPr>
          <w:rFonts w:ascii="Arial" w:hAnsi="Arial" w:cs="Arial"/>
          <w:i/>
          <w:iCs/>
          <w:color w:val="000000" w:themeColor="text1"/>
          <w:sz w:val="22"/>
          <w:szCs w:val="22"/>
          <w:shd w:val="clear" w:color="auto" w:fill="FFFFFF"/>
          <w:lang w:val="en-GB"/>
        </w:rPr>
        <w:t>Journal of Documentation</w:t>
      </w:r>
      <w:r w:rsidRPr="00D970F8">
        <w:rPr>
          <w:rFonts w:ascii="Arial" w:hAnsi="Arial" w:cs="Arial"/>
          <w:color w:val="000000" w:themeColor="text1"/>
          <w:sz w:val="22"/>
          <w:szCs w:val="22"/>
          <w:shd w:val="clear" w:color="auto" w:fill="FFFFFF"/>
          <w:lang w:val="en-GB"/>
        </w:rPr>
        <w:t> 71.2: 338-357.</w:t>
      </w:r>
    </w:p>
    <w:p w14:paraId="00000061" w14:textId="77777777" w:rsidR="0072798F" w:rsidRPr="00D970F8" w:rsidRDefault="0072798F" w:rsidP="00D970F8">
      <w:pPr>
        <w:spacing w:line="360" w:lineRule="auto"/>
        <w:rPr>
          <w:rFonts w:ascii="Arial" w:hAnsi="Arial" w:cs="Arial"/>
          <w:color w:val="000000" w:themeColor="text1"/>
          <w:sz w:val="22"/>
          <w:szCs w:val="22"/>
          <w:lang w:val="en-GB"/>
        </w:rPr>
      </w:pPr>
    </w:p>
    <w:p w14:paraId="74ABC820" w14:textId="62231AB0" w:rsidR="007A32CC" w:rsidRPr="00D970F8" w:rsidRDefault="007A32CC" w:rsidP="00D970F8">
      <w:pPr>
        <w:spacing w:line="360" w:lineRule="auto"/>
        <w:rPr>
          <w:rFonts w:ascii="Arial" w:hAnsi="Arial" w:cs="Arial"/>
          <w:color w:val="000000" w:themeColor="text1"/>
          <w:sz w:val="22"/>
          <w:szCs w:val="22"/>
          <w:lang w:val="en-GB"/>
        </w:rPr>
      </w:pPr>
      <w:r w:rsidRPr="00D970F8">
        <w:rPr>
          <w:rFonts w:ascii="Arial" w:hAnsi="Arial" w:cs="Arial"/>
          <w:color w:val="000000" w:themeColor="text1"/>
          <w:sz w:val="22"/>
          <w:szCs w:val="22"/>
          <w:shd w:val="clear" w:color="auto" w:fill="FFFFFF"/>
          <w:lang w:val="en-GB"/>
        </w:rPr>
        <w:t>VanScoy, Amy. 20</w:t>
      </w:r>
      <w:r w:rsidR="008A0B0D" w:rsidRPr="00D970F8">
        <w:rPr>
          <w:rFonts w:ascii="Arial" w:hAnsi="Arial" w:cs="Arial"/>
          <w:color w:val="000000" w:themeColor="text1"/>
          <w:sz w:val="22"/>
          <w:szCs w:val="22"/>
          <w:shd w:val="clear" w:color="auto" w:fill="FFFFFF"/>
          <w:lang w:val="en-GB"/>
        </w:rPr>
        <w:t xml:space="preserve">13. </w:t>
      </w:r>
      <w:r w:rsidRPr="00D970F8">
        <w:rPr>
          <w:rFonts w:ascii="Arial" w:hAnsi="Arial" w:cs="Arial"/>
          <w:color w:val="000000" w:themeColor="text1"/>
          <w:sz w:val="22"/>
          <w:szCs w:val="22"/>
          <w:shd w:val="clear" w:color="auto" w:fill="FFFFFF"/>
          <w:lang w:val="en-GB"/>
        </w:rPr>
        <w:t>"Fully engaged practice and emotional connection: Aspects of the practitioner perspective of reference and information service." </w:t>
      </w:r>
      <w:r w:rsidRPr="00D970F8">
        <w:rPr>
          <w:rFonts w:ascii="Arial" w:hAnsi="Arial" w:cs="Arial"/>
          <w:i/>
          <w:iCs/>
          <w:color w:val="000000" w:themeColor="text1"/>
          <w:sz w:val="22"/>
          <w:szCs w:val="22"/>
          <w:shd w:val="clear" w:color="auto" w:fill="FFFFFF"/>
          <w:lang w:val="en-GB"/>
        </w:rPr>
        <w:t>Library and Information Science Research</w:t>
      </w:r>
      <w:r w:rsidRPr="00D970F8">
        <w:rPr>
          <w:rFonts w:ascii="Arial" w:hAnsi="Arial" w:cs="Arial"/>
          <w:color w:val="000000" w:themeColor="text1"/>
          <w:sz w:val="22"/>
          <w:szCs w:val="22"/>
          <w:shd w:val="clear" w:color="auto" w:fill="FFFFFF"/>
          <w:lang w:val="en-GB"/>
        </w:rPr>
        <w:t> 4.35: 272-278.</w:t>
      </w:r>
    </w:p>
    <w:p w14:paraId="75FACA25" w14:textId="77777777" w:rsidR="007A32CC" w:rsidRPr="00D970F8" w:rsidRDefault="007A32CC" w:rsidP="00D970F8">
      <w:pPr>
        <w:spacing w:line="360" w:lineRule="auto"/>
        <w:rPr>
          <w:rFonts w:ascii="Arial" w:hAnsi="Arial" w:cs="Arial"/>
          <w:color w:val="000000" w:themeColor="text1"/>
          <w:sz w:val="22"/>
          <w:szCs w:val="22"/>
          <w:lang w:val="en-GB"/>
        </w:rPr>
      </w:pPr>
    </w:p>
    <w:p w14:paraId="526F50F8" w14:textId="3B50821C" w:rsidR="007A32CC" w:rsidRPr="00D970F8" w:rsidRDefault="007A32CC" w:rsidP="00D970F8">
      <w:pPr>
        <w:spacing w:line="360" w:lineRule="auto"/>
        <w:rPr>
          <w:rFonts w:ascii="Arial" w:hAnsi="Arial" w:cs="Arial"/>
          <w:color w:val="000000" w:themeColor="text1"/>
          <w:sz w:val="22"/>
          <w:szCs w:val="22"/>
          <w:lang w:val="en-GB"/>
        </w:rPr>
      </w:pPr>
      <w:r w:rsidRPr="00D970F8">
        <w:rPr>
          <w:rFonts w:ascii="Arial" w:hAnsi="Arial" w:cs="Arial"/>
          <w:color w:val="000000" w:themeColor="text1"/>
          <w:sz w:val="22"/>
          <w:szCs w:val="22"/>
          <w:shd w:val="clear" w:color="auto" w:fill="FFFFFF"/>
          <w:lang w:val="en-GB"/>
        </w:rPr>
        <w:t>VanScoy, Amy, and Bright, Kawanna. 2017. "Including the voices of librarians of colo</w:t>
      </w:r>
      <w:r w:rsidR="00E30AAA">
        <w:rPr>
          <w:rFonts w:ascii="Arial" w:hAnsi="Arial" w:cs="Arial"/>
          <w:color w:val="000000" w:themeColor="text1"/>
          <w:sz w:val="22"/>
          <w:szCs w:val="22"/>
          <w:shd w:val="clear" w:color="auto" w:fill="FFFFFF"/>
          <w:lang w:val="en-GB"/>
        </w:rPr>
        <w:t>u</w:t>
      </w:r>
      <w:r w:rsidRPr="00D970F8">
        <w:rPr>
          <w:rFonts w:ascii="Arial" w:hAnsi="Arial" w:cs="Arial"/>
          <w:color w:val="000000" w:themeColor="text1"/>
          <w:sz w:val="22"/>
          <w:szCs w:val="22"/>
          <w:shd w:val="clear" w:color="auto" w:fill="FFFFFF"/>
          <w:lang w:val="en-GB"/>
        </w:rPr>
        <w:t>r in reference and information services research." </w:t>
      </w:r>
      <w:r w:rsidRPr="00D970F8">
        <w:rPr>
          <w:rFonts w:ascii="Arial" w:hAnsi="Arial" w:cs="Arial"/>
          <w:i/>
          <w:iCs/>
          <w:color w:val="000000" w:themeColor="text1"/>
          <w:sz w:val="22"/>
          <w:szCs w:val="22"/>
          <w:shd w:val="clear" w:color="auto" w:fill="FFFFFF"/>
          <w:lang w:val="en-GB"/>
        </w:rPr>
        <w:t>Reference &amp; User Services Quarterly</w:t>
      </w:r>
      <w:r w:rsidRPr="00D970F8">
        <w:rPr>
          <w:rFonts w:ascii="Arial" w:hAnsi="Arial" w:cs="Arial"/>
          <w:color w:val="000000" w:themeColor="text1"/>
          <w:sz w:val="22"/>
          <w:szCs w:val="22"/>
          <w:shd w:val="clear" w:color="auto" w:fill="FFFFFF"/>
          <w:lang w:val="en-GB"/>
        </w:rPr>
        <w:t> 57.2: 104-114.</w:t>
      </w:r>
    </w:p>
    <w:p w14:paraId="00000068" w14:textId="77777777" w:rsidR="0072798F" w:rsidRPr="00D970F8" w:rsidRDefault="0072798F" w:rsidP="00D970F8">
      <w:pPr>
        <w:spacing w:line="360" w:lineRule="auto"/>
        <w:rPr>
          <w:rFonts w:ascii="Arial" w:hAnsi="Arial" w:cs="Arial"/>
          <w:color w:val="000000" w:themeColor="text1"/>
          <w:lang w:val="en-GB"/>
        </w:rPr>
      </w:pPr>
    </w:p>
    <w:p w14:paraId="00000069" w14:textId="77777777" w:rsidR="0072798F" w:rsidRPr="00D970F8" w:rsidRDefault="0072798F" w:rsidP="00D970F8">
      <w:pPr>
        <w:spacing w:line="360" w:lineRule="auto"/>
        <w:rPr>
          <w:rFonts w:ascii="Arial" w:hAnsi="Arial" w:cs="Arial"/>
          <w:color w:val="000000" w:themeColor="text1"/>
          <w:lang w:val="en-GB"/>
        </w:rPr>
      </w:pPr>
    </w:p>
    <w:p w14:paraId="0000006A" w14:textId="77777777" w:rsidR="0072798F" w:rsidRPr="00D970F8" w:rsidRDefault="0072798F" w:rsidP="00D970F8">
      <w:pPr>
        <w:spacing w:line="360" w:lineRule="auto"/>
        <w:rPr>
          <w:rFonts w:ascii="Arial" w:eastAsia="Arial" w:hAnsi="Arial" w:cs="Arial"/>
          <w:color w:val="000000" w:themeColor="text1"/>
          <w:lang w:val="en-GB"/>
        </w:rPr>
      </w:pPr>
    </w:p>
    <w:p w14:paraId="00000077" w14:textId="77777777" w:rsidR="0072798F" w:rsidRPr="00D970F8" w:rsidRDefault="0072798F" w:rsidP="00D970F8">
      <w:pPr>
        <w:spacing w:line="360" w:lineRule="auto"/>
        <w:rPr>
          <w:rFonts w:ascii="Arial" w:eastAsia="Arial" w:hAnsi="Arial" w:cs="Arial"/>
          <w:color w:val="000000" w:themeColor="text1"/>
          <w:lang w:val="en-GB"/>
        </w:rPr>
      </w:pPr>
    </w:p>
    <w:sectPr w:rsidR="0072798F" w:rsidRPr="00D970F8" w:rsidSect="00D970F8">
      <w:footerReference w:type="even" r:id="rId7"/>
      <w:pgSz w:w="11907" w:h="16839"/>
      <w:pgMar w:top="1440" w:right="1240" w:bottom="1440" w:left="12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B0250" w14:textId="77777777" w:rsidR="00894005" w:rsidRDefault="00894005">
      <w:r>
        <w:separator/>
      </w:r>
    </w:p>
  </w:endnote>
  <w:endnote w:type="continuationSeparator" w:id="0">
    <w:p w14:paraId="3312A7BD" w14:textId="77777777" w:rsidR="00894005" w:rsidRDefault="0089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77777777" w:rsidR="0072798F" w:rsidRDefault="00CD75E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sz w:val="20"/>
        <w:szCs w:val="20"/>
      </w:rPr>
      <w:instrText>PAGE</w:instrText>
    </w:r>
    <w:r>
      <w:rPr>
        <w:color w:val="000000"/>
      </w:rPr>
      <w:fldChar w:fldCharType="end"/>
    </w:r>
  </w:p>
  <w:p w14:paraId="00000079" w14:textId="77777777" w:rsidR="0072798F" w:rsidRDefault="0072798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1D866" w14:textId="77777777" w:rsidR="00894005" w:rsidRDefault="00894005">
      <w:r>
        <w:separator/>
      </w:r>
    </w:p>
  </w:footnote>
  <w:footnote w:type="continuationSeparator" w:id="0">
    <w:p w14:paraId="53D7986D" w14:textId="77777777" w:rsidR="00894005" w:rsidRDefault="00894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D5603"/>
    <w:multiLevelType w:val="hybridMultilevel"/>
    <w:tmpl w:val="138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606DA"/>
    <w:multiLevelType w:val="hybridMultilevel"/>
    <w:tmpl w:val="0C7C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931CF4"/>
    <w:multiLevelType w:val="hybridMultilevel"/>
    <w:tmpl w:val="060C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8F"/>
    <w:rsid w:val="00082F93"/>
    <w:rsid w:val="000858AA"/>
    <w:rsid w:val="000A3838"/>
    <w:rsid w:val="001A6A99"/>
    <w:rsid w:val="001F0099"/>
    <w:rsid w:val="001F19F9"/>
    <w:rsid w:val="00201E7A"/>
    <w:rsid w:val="00246964"/>
    <w:rsid w:val="002C1861"/>
    <w:rsid w:val="002F106F"/>
    <w:rsid w:val="003A0993"/>
    <w:rsid w:val="00485F6A"/>
    <w:rsid w:val="004D1110"/>
    <w:rsid w:val="005F1A28"/>
    <w:rsid w:val="00627B51"/>
    <w:rsid w:val="006C0DCD"/>
    <w:rsid w:val="006C28A4"/>
    <w:rsid w:val="006D7714"/>
    <w:rsid w:val="006E0AC7"/>
    <w:rsid w:val="006E76B0"/>
    <w:rsid w:val="007253CA"/>
    <w:rsid w:val="0072798F"/>
    <w:rsid w:val="007538BB"/>
    <w:rsid w:val="00770D8F"/>
    <w:rsid w:val="007A32CC"/>
    <w:rsid w:val="007B2CD6"/>
    <w:rsid w:val="007E62E9"/>
    <w:rsid w:val="00894005"/>
    <w:rsid w:val="008A0B0D"/>
    <w:rsid w:val="008B26C1"/>
    <w:rsid w:val="009329D1"/>
    <w:rsid w:val="00967FD5"/>
    <w:rsid w:val="009A6F99"/>
    <w:rsid w:val="009B5299"/>
    <w:rsid w:val="009F7652"/>
    <w:rsid w:val="00A33C89"/>
    <w:rsid w:val="00AA0AFA"/>
    <w:rsid w:val="00BA6830"/>
    <w:rsid w:val="00BE3F83"/>
    <w:rsid w:val="00C82126"/>
    <w:rsid w:val="00CD75E8"/>
    <w:rsid w:val="00D07B6E"/>
    <w:rsid w:val="00D3067C"/>
    <w:rsid w:val="00D5136F"/>
    <w:rsid w:val="00D970F8"/>
    <w:rsid w:val="00DC31F4"/>
    <w:rsid w:val="00E30AAA"/>
    <w:rsid w:val="00E41781"/>
    <w:rsid w:val="00F81BFF"/>
    <w:rsid w:val="00FA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DDAA"/>
  <w15:docId w15:val="{08F4DCDB-3D84-B94E-A870-58F5346F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80"/>
        <w:ind w:firstLine="14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BFF"/>
    <w:pPr>
      <w:spacing w:after="0"/>
      <w:ind w:firstLine="0"/>
      <w:jc w:val="left"/>
    </w:pPr>
    <w:rPr>
      <w:sz w:val="24"/>
      <w:szCs w:val="24"/>
    </w:rPr>
  </w:style>
  <w:style w:type="paragraph" w:styleId="Heading1">
    <w:name w:val="heading 1"/>
    <w:basedOn w:val="Normal"/>
    <w:next w:val="Normal"/>
    <w:uiPriority w:val="9"/>
    <w:qFormat/>
    <w:pPr>
      <w:keepNext/>
      <w:spacing w:before="40"/>
      <w:outlineLvl w:val="0"/>
    </w:pPr>
    <w:rPr>
      <w:rFonts w:ascii="Helvetica Neue" w:eastAsia="Helvetica Neue" w:hAnsi="Helvetica Neue" w:cs="Helvetica Neue"/>
      <w:b/>
      <w:sz w:val="22"/>
      <w:szCs w:val="22"/>
    </w:rPr>
  </w:style>
  <w:style w:type="paragraph" w:styleId="Heading2">
    <w:name w:val="heading 2"/>
    <w:basedOn w:val="Normal"/>
    <w:next w:val="Normal"/>
    <w:uiPriority w:val="9"/>
    <w:semiHidden/>
    <w:unhideWhenUsed/>
    <w:qFormat/>
    <w:pPr>
      <w:keepNext/>
      <w:spacing w:before="40"/>
      <w:outlineLvl w:val="1"/>
    </w:pPr>
    <w:rPr>
      <w:i/>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ind w:firstLine="144"/>
      <w:jc w:val="both"/>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ind w:firstLine="144"/>
      <w:jc w:val="both"/>
    </w:pPr>
    <w:rPr>
      <w:b/>
      <w:sz w:val="72"/>
      <w:szCs w:val="72"/>
    </w:rPr>
  </w:style>
  <w:style w:type="paragraph" w:styleId="Subtitle">
    <w:name w:val="Subtitle"/>
    <w:basedOn w:val="Normal"/>
    <w:next w:val="Normal"/>
    <w:uiPriority w:val="11"/>
    <w:qFormat/>
    <w:pPr>
      <w:keepNext/>
      <w:keepLines/>
      <w:spacing w:before="360" w:after="80"/>
      <w:ind w:firstLine="144"/>
      <w:jc w:val="both"/>
    </w:pPr>
    <w:rPr>
      <w:rFonts w:ascii="Georgia" w:eastAsia="Georgia" w:hAnsi="Georgia" w:cs="Georgia"/>
      <w:i/>
      <w:color w:val="666666"/>
      <w:sz w:val="48"/>
      <w:szCs w:val="48"/>
    </w:rPr>
  </w:style>
  <w:style w:type="paragraph" w:styleId="ListParagraph">
    <w:name w:val="List Paragraph"/>
    <w:basedOn w:val="Normal"/>
    <w:uiPriority w:val="34"/>
    <w:qFormat/>
    <w:rsid w:val="00D5136F"/>
    <w:pPr>
      <w:spacing w:after="80"/>
      <w:ind w:left="720" w:firstLine="144"/>
      <w:contextualSpacing/>
      <w:jc w:val="both"/>
    </w:pPr>
    <w:rPr>
      <w:sz w:val="20"/>
      <w:szCs w:val="20"/>
    </w:rPr>
  </w:style>
  <w:style w:type="paragraph" w:styleId="NormalWeb">
    <w:name w:val="Normal (Web)"/>
    <w:basedOn w:val="Normal"/>
    <w:uiPriority w:val="99"/>
    <w:unhideWhenUsed/>
    <w:rsid w:val="006C0DCD"/>
    <w:pPr>
      <w:spacing w:before="100" w:beforeAutospacing="1" w:after="100" w:afterAutospacing="1"/>
    </w:pPr>
  </w:style>
  <w:style w:type="character" w:styleId="Hyperlink">
    <w:name w:val="Hyperlink"/>
    <w:basedOn w:val="DefaultParagraphFont"/>
    <w:uiPriority w:val="99"/>
    <w:unhideWhenUsed/>
    <w:rsid w:val="00FA615C"/>
    <w:rPr>
      <w:color w:val="0000FF" w:themeColor="hyperlink"/>
      <w:u w:val="single"/>
    </w:rPr>
  </w:style>
  <w:style w:type="character" w:customStyle="1" w:styleId="UnresolvedMention1">
    <w:name w:val="Unresolved Mention1"/>
    <w:basedOn w:val="DefaultParagraphFont"/>
    <w:uiPriority w:val="99"/>
    <w:semiHidden/>
    <w:unhideWhenUsed/>
    <w:rsid w:val="00FA615C"/>
    <w:rPr>
      <w:color w:val="605E5C"/>
      <w:shd w:val="clear" w:color="auto" w:fill="E1DFDD"/>
    </w:rPr>
  </w:style>
  <w:style w:type="paragraph" w:styleId="BalloonText">
    <w:name w:val="Balloon Text"/>
    <w:basedOn w:val="Normal"/>
    <w:link w:val="BalloonTextChar"/>
    <w:uiPriority w:val="99"/>
    <w:semiHidden/>
    <w:unhideWhenUsed/>
    <w:rsid w:val="00BA6830"/>
    <w:rPr>
      <w:rFonts w:ascii="Tahoma" w:hAnsi="Tahoma" w:cs="Tahoma"/>
      <w:sz w:val="16"/>
      <w:szCs w:val="16"/>
    </w:rPr>
  </w:style>
  <w:style w:type="character" w:customStyle="1" w:styleId="BalloonTextChar">
    <w:name w:val="Balloon Text Char"/>
    <w:basedOn w:val="DefaultParagraphFont"/>
    <w:link w:val="BalloonText"/>
    <w:uiPriority w:val="99"/>
    <w:semiHidden/>
    <w:rsid w:val="00BA6830"/>
    <w:rPr>
      <w:rFonts w:ascii="Tahoma" w:hAnsi="Tahoma" w:cs="Tahoma"/>
      <w:sz w:val="16"/>
      <w:szCs w:val="16"/>
    </w:rPr>
  </w:style>
  <w:style w:type="character" w:styleId="CommentReference">
    <w:name w:val="annotation reference"/>
    <w:basedOn w:val="DefaultParagraphFont"/>
    <w:uiPriority w:val="99"/>
    <w:semiHidden/>
    <w:unhideWhenUsed/>
    <w:rsid w:val="00BA6830"/>
    <w:rPr>
      <w:sz w:val="16"/>
      <w:szCs w:val="16"/>
    </w:rPr>
  </w:style>
  <w:style w:type="paragraph" w:styleId="CommentText">
    <w:name w:val="annotation text"/>
    <w:basedOn w:val="Normal"/>
    <w:link w:val="CommentTextChar"/>
    <w:uiPriority w:val="99"/>
    <w:semiHidden/>
    <w:unhideWhenUsed/>
    <w:rsid w:val="00BA6830"/>
    <w:rPr>
      <w:sz w:val="20"/>
      <w:szCs w:val="20"/>
    </w:rPr>
  </w:style>
  <w:style w:type="character" w:customStyle="1" w:styleId="CommentTextChar">
    <w:name w:val="Comment Text Char"/>
    <w:basedOn w:val="DefaultParagraphFont"/>
    <w:link w:val="CommentText"/>
    <w:uiPriority w:val="99"/>
    <w:semiHidden/>
    <w:rsid w:val="00BA6830"/>
  </w:style>
  <w:style w:type="paragraph" w:styleId="CommentSubject">
    <w:name w:val="annotation subject"/>
    <w:basedOn w:val="CommentText"/>
    <w:next w:val="CommentText"/>
    <w:link w:val="CommentSubjectChar"/>
    <w:uiPriority w:val="99"/>
    <w:semiHidden/>
    <w:unhideWhenUsed/>
    <w:rsid w:val="00BA6830"/>
    <w:rPr>
      <w:b/>
      <w:bCs/>
    </w:rPr>
  </w:style>
  <w:style w:type="character" w:customStyle="1" w:styleId="CommentSubjectChar">
    <w:name w:val="Comment Subject Char"/>
    <w:basedOn w:val="CommentTextChar"/>
    <w:link w:val="CommentSubject"/>
    <w:uiPriority w:val="99"/>
    <w:semiHidden/>
    <w:rsid w:val="00BA6830"/>
    <w:rPr>
      <w:b/>
      <w:bCs/>
    </w:rPr>
  </w:style>
  <w:style w:type="character" w:styleId="FollowedHyperlink">
    <w:name w:val="FollowedHyperlink"/>
    <w:basedOn w:val="DefaultParagraphFont"/>
    <w:uiPriority w:val="99"/>
    <w:semiHidden/>
    <w:unhideWhenUsed/>
    <w:rsid w:val="00770D8F"/>
    <w:rPr>
      <w:color w:val="800080" w:themeColor="followedHyperlink"/>
      <w:u w:val="single"/>
    </w:rPr>
  </w:style>
  <w:style w:type="character" w:customStyle="1" w:styleId="pagetitle">
    <w:name w:val="pagetitle"/>
    <w:basedOn w:val="DefaultParagraphFont"/>
    <w:rsid w:val="00770D8F"/>
  </w:style>
  <w:style w:type="character" w:styleId="UnresolvedMention">
    <w:name w:val="Unresolved Mention"/>
    <w:basedOn w:val="DefaultParagraphFont"/>
    <w:uiPriority w:val="99"/>
    <w:semiHidden/>
    <w:unhideWhenUsed/>
    <w:rsid w:val="00770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8261">
      <w:bodyDiv w:val="1"/>
      <w:marLeft w:val="0"/>
      <w:marRight w:val="0"/>
      <w:marTop w:val="0"/>
      <w:marBottom w:val="0"/>
      <w:divBdr>
        <w:top w:val="none" w:sz="0" w:space="0" w:color="auto"/>
        <w:left w:val="none" w:sz="0" w:space="0" w:color="auto"/>
        <w:bottom w:val="none" w:sz="0" w:space="0" w:color="auto"/>
        <w:right w:val="none" w:sz="0" w:space="0" w:color="auto"/>
      </w:divBdr>
    </w:div>
    <w:div w:id="99221884">
      <w:bodyDiv w:val="1"/>
      <w:marLeft w:val="0"/>
      <w:marRight w:val="0"/>
      <w:marTop w:val="0"/>
      <w:marBottom w:val="0"/>
      <w:divBdr>
        <w:top w:val="none" w:sz="0" w:space="0" w:color="auto"/>
        <w:left w:val="none" w:sz="0" w:space="0" w:color="auto"/>
        <w:bottom w:val="none" w:sz="0" w:space="0" w:color="auto"/>
        <w:right w:val="none" w:sz="0" w:space="0" w:color="auto"/>
      </w:divBdr>
    </w:div>
    <w:div w:id="312877034">
      <w:bodyDiv w:val="1"/>
      <w:marLeft w:val="0"/>
      <w:marRight w:val="0"/>
      <w:marTop w:val="0"/>
      <w:marBottom w:val="0"/>
      <w:divBdr>
        <w:top w:val="none" w:sz="0" w:space="0" w:color="auto"/>
        <w:left w:val="none" w:sz="0" w:space="0" w:color="auto"/>
        <w:bottom w:val="none" w:sz="0" w:space="0" w:color="auto"/>
        <w:right w:val="none" w:sz="0" w:space="0" w:color="auto"/>
      </w:divBdr>
    </w:div>
    <w:div w:id="435945754">
      <w:bodyDiv w:val="1"/>
      <w:marLeft w:val="0"/>
      <w:marRight w:val="0"/>
      <w:marTop w:val="0"/>
      <w:marBottom w:val="0"/>
      <w:divBdr>
        <w:top w:val="none" w:sz="0" w:space="0" w:color="auto"/>
        <w:left w:val="none" w:sz="0" w:space="0" w:color="auto"/>
        <w:bottom w:val="none" w:sz="0" w:space="0" w:color="auto"/>
        <w:right w:val="none" w:sz="0" w:space="0" w:color="auto"/>
      </w:divBdr>
    </w:div>
    <w:div w:id="530073475">
      <w:bodyDiv w:val="1"/>
      <w:marLeft w:val="0"/>
      <w:marRight w:val="0"/>
      <w:marTop w:val="0"/>
      <w:marBottom w:val="0"/>
      <w:divBdr>
        <w:top w:val="none" w:sz="0" w:space="0" w:color="auto"/>
        <w:left w:val="none" w:sz="0" w:space="0" w:color="auto"/>
        <w:bottom w:val="none" w:sz="0" w:space="0" w:color="auto"/>
        <w:right w:val="none" w:sz="0" w:space="0" w:color="auto"/>
      </w:divBdr>
    </w:div>
    <w:div w:id="627012972">
      <w:bodyDiv w:val="1"/>
      <w:marLeft w:val="0"/>
      <w:marRight w:val="0"/>
      <w:marTop w:val="0"/>
      <w:marBottom w:val="0"/>
      <w:divBdr>
        <w:top w:val="none" w:sz="0" w:space="0" w:color="auto"/>
        <w:left w:val="none" w:sz="0" w:space="0" w:color="auto"/>
        <w:bottom w:val="none" w:sz="0" w:space="0" w:color="auto"/>
        <w:right w:val="none" w:sz="0" w:space="0" w:color="auto"/>
      </w:divBdr>
      <w:divsChild>
        <w:div w:id="878010302">
          <w:marLeft w:val="0"/>
          <w:marRight w:val="0"/>
          <w:marTop w:val="0"/>
          <w:marBottom w:val="0"/>
          <w:divBdr>
            <w:top w:val="none" w:sz="0" w:space="0" w:color="auto"/>
            <w:left w:val="none" w:sz="0" w:space="0" w:color="auto"/>
            <w:bottom w:val="none" w:sz="0" w:space="0" w:color="auto"/>
            <w:right w:val="none" w:sz="0" w:space="0" w:color="auto"/>
          </w:divBdr>
          <w:divsChild>
            <w:div w:id="594363101">
              <w:marLeft w:val="0"/>
              <w:marRight w:val="0"/>
              <w:marTop w:val="0"/>
              <w:marBottom w:val="0"/>
              <w:divBdr>
                <w:top w:val="none" w:sz="0" w:space="0" w:color="auto"/>
                <w:left w:val="none" w:sz="0" w:space="0" w:color="auto"/>
                <w:bottom w:val="none" w:sz="0" w:space="0" w:color="auto"/>
                <w:right w:val="none" w:sz="0" w:space="0" w:color="auto"/>
              </w:divBdr>
              <w:divsChild>
                <w:div w:id="2031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3841">
      <w:bodyDiv w:val="1"/>
      <w:marLeft w:val="0"/>
      <w:marRight w:val="0"/>
      <w:marTop w:val="0"/>
      <w:marBottom w:val="0"/>
      <w:divBdr>
        <w:top w:val="none" w:sz="0" w:space="0" w:color="auto"/>
        <w:left w:val="none" w:sz="0" w:space="0" w:color="auto"/>
        <w:bottom w:val="none" w:sz="0" w:space="0" w:color="auto"/>
        <w:right w:val="none" w:sz="0" w:space="0" w:color="auto"/>
      </w:divBdr>
    </w:div>
    <w:div w:id="853957567">
      <w:bodyDiv w:val="1"/>
      <w:marLeft w:val="0"/>
      <w:marRight w:val="0"/>
      <w:marTop w:val="0"/>
      <w:marBottom w:val="0"/>
      <w:divBdr>
        <w:top w:val="none" w:sz="0" w:space="0" w:color="auto"/>
        <w:left w:val="none" w:sz="0" w:space="0" w:color="auto"/>
        <w:bottom w:val="none" w:sz="0" w:space="0" w:color="auto"/>
        <w:right w:val="none" w:sz="0" w:space="0" w:color="auto"/>
      </w:divBdr>
    </w:div>
    <w:div w:id="1002010750">
      <w:bodyDiv w:val="1"/>
      <w:marLeft w:val="0"/>
      <w:marRight w:val="0"/>
      <w:marTop w:val="0"/>
      <w:marBottom w:val="0"/>
      <w:divBdr>
        <w:top w:val="none" w:sz="0" w:space="0" w:color="auto"/>
        <w:left w:val="none" w:sz="0" w:space="0" w:color="auto"/>
        <w:bottom w:val="none" w:sz="0" w:space="0" w:color="auto"/>
        <w:right w:val="none" w:sz="0" w:space="0" w:color="auto"/>
      </w:divBdr>
    </w:div>
    <w:div w:id="1407731059">
      <w:bodyDiv w:val="1"/>
      <w:marLeft w:val="0"/>
      <w:marRight w:val="0"/>
      <w:marTop w:val="0"/>
      <w:marBottom w:val="0"/>
      <w:divBdr>
        <w:top w:val="none" w:sz="0" w:space="0" w:color="auto"/>
        <w:left w:val="none" w:sz="0" w:space="0" w:color="auto"/>
        <w:bottom w:val="none" w:sz="0" w:space="0" w:color="auto"/>
        <w:right w:val="none" w:sz="0" w:space="0" w:color="auto"/>
      </w:divBdr>
    </w:div>
    <w:div w:id="1457065508">
      <w:bodyDiv w:val="1"/>
      <w:marLeft w:val="0"/>
      <w:marRight w:val="0"/>
      <w:marTop w:val="0"/>
      <w:marBottom w:val="0"/>
      <w:divBdr>
        <w:top w:val="none" w:sz="0" w:space="0" w:color="auto"/>
        <w:left w:val="none" w:sz="0" w:space="0" w:color="auto"/>
        <w:bottom w:val="none" w:sz="0" w:space="0" w:color="auto"/>
        <w:right w:val="none" w:sz="0" w:space="0" w:color="auto"/>
      </w:divBdr>
    </w:div>
    <w:div w:id="1551961746">
      <w:bodyDiv w:val="1"/>
      <w:marLeft w:val="0"/>
      <w:marRight w:val="0"/>
      <w:marTop w:val="0"/>
      <w:marBottom w:val="0"/>
      <w:divBdr>
        <w:top w:val="none" w:sz="0" w:space="0" w:color="auto"/>
        <w:left w:val="none" w:sz="0" w:space="0" w:color="auto"/>
        <w:bottom w:val="none" w:sz="0" w:space="0" w:color="auto"/>
        <w:right w:val="none" w:sz="0" w:space="0" w:color="auto"/>
      </w:divBdr>
    </w:div>
    <w:div w:id="1634940588">
      <w:bodyDiv w:val="1"/>
      <w:marLeft w:val="0"/>
      <w:marRight w:val="0"/>
      <w:marTop w:val="0"/>
      <w:marBottom w:val="0"/>
      <w:divBdr>
        <w:top w:val="none" w:sz="0" w:space="0" w:color="auto"/>
        <w:left w:val="none" w:sz="0" w:space="0" w:color="auto"/>
        <w:bottom w:val="none" w:sz="0" w:space="0" w:color="auto"/>
        <w:right w:val="none" w:sz="0" w:space="0" w:color="auto"/>
      </w:divBdr>
    </w:div>
    <w:div w:id="1729916813">
      <w:bodyDiv w:val="1"/>
      <w:marLeft w:val="0"/>
      <w:marRight w:val="0"/>
      <w:marTop w:val="0"/>
      <w:marBottom w:val="0"/>
      <w:divBdr>
        <w:top w:val="none" w:sz="0" w:space="0" w:color="auto"/>
        <w:left w:val="none" w:sz="0" w:space="0" w:color="auto"/>
        <w:bottom w:val="none" w:sz="0" w:space="0" w:color="auto"/>
        <w:right w:val="none" w:sz="0" w:space="0" w:color="auto"/>
      </w:divBdr>
      <w:divsChild>
        <w:div w:id="164249320">
          <w:marLeft w:val="0"/>
          <w:marRight w:val="0"/>
          <w:marTop w:val="0"/>
          <w:marBottom w:val="0"/>
          <w:divBdr>
            <w:top w:val="none" w:sz="0" w:space="0" w:color="auto"/>
            <w:left w:val="none" w:sz="0" w:space="0" w:color="auto"/>
            <w:bottom w:val="none" w:sz="0" w:space="0" w:color="auto"/>
            <w:right w:val="none" w:sz="0" w:space="0" w:color="auto"/>
          </w:divBdr>
          <w:divsChild>
            <w:div w:id="145437319">
              <w:marLeft w:val="0"/>
              <w:marRight w:val="0"/>
              <w:marTop w:val="0"/>
              <w:marBottom w:val="0"/>
              <w:divBdr>
                <w:top w:val="none" w:sz="0" w:space="0" w:color="auto"/>
                <w:left w:val="none" w:sz="0" w:space="0" w:color="auto"/>
                <w:bottom w:val="none" w:sz="0" w:space="0" w:color="auto"/>
                <w:right w:val="none" w:sz="0" w:space="0" w:color="auto"/>
              </w:divBdr>
              <w:divsChild>
                <w:div w:id="9732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3956">
      <w:bodyDiv w:val="1"/>
      <w:marLeft w:val="0"/>
      <w:marRight w:val="0"/>
      <w:marTop w:val="0"/>
      <w:marBottom w:val="0"/>
      <w:divBdr>
        <w:top w:val="none" w:sz="0" w:space="0" w:color="auto"/>
        <w:left w:val="none" w:sz="0" w:space="0" w:color="auto"/>
        <w:bottom w:val="none" w:sz="0" w:space="0" w:color="auto"/>
        <w:right w:val="none" w:sz="0" w:space="0" w:color="auto"/>
      </w:divBdr>
    </w:div>
    <w:div w:id="1746956927">
      <w:bodyDiv w:val="1"/>
      <w:marLeft w:val="0"/>
      <w:marRight w:val="0"/>
      <w:marTop w:val="0"/>
      <w:marBottom w:val="0"/>
      <w:divBdr>
        <w:top w:val="none" w:sz="0" w:space="0" w:color="auto"/>
        <w:left w:val="none" w:sz="0" w:space="0" w:color="auto"/>
        <w:bottom w:val="none" w:sz="0" w:space="0" w:color="auto"/>
        <w:right w:val="none" w:sz="0" w:space="0" w:color="auto"/>
      </w:divBdr>
    </w:div>
    <w:div w:id="1790468666">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2017805877">
      <w:bodyDiv w:val="1"/>
      <w:marLeft w:val="0"/>
      <w:marRight w:val="0"/>
      <w:marTop w:val="0"/>
      <w:marBottom w:val="0"/>
      <w:divBdr>
        <w:top w:val="none" w:sz="0" w:space="0" w:color="auto"/>
        <w:left w:val="none" w:sz="0" w:space="0" w:color="auto"/>
        <w:bottom w:val="none" w:sz="0" w:space="0" w:color="auto"/>
        <w:right w:val="none" w:sz="0" w:space="0" w:color="auto"/>
      </w:divBdr>
    </w:div>
    <w:div w:id="2029064307">
      <w:bodyDiv w:val="1"/>
      <w:marLeft w:val="0"/>
      <w:marRight w:val="0"/>
      <w:marTop w:val="0"/>
      <w:marBottom w:val="0"/>
      <w:divBdr>
        <w:top w:val="none" w:sz="0" w:space="0" w:color="auto"/>
        <w:left w:val="none" w:sz="0" w:space="0" w:color="auto"/>
        <w:bottom w:val="none" w:sz="0" w:space="0" w:color="auto"/>
        <w:right w:val="none" w:sz="0" w:space="0" w:color="auto"/>
      </w:divBdr>
    </w:div>
    <w:div w:id="2100173887">
      <w:bodyDiv w:val="1"/>
      <w:marLeft w:val="0"/>
      <w:marRight w:val="0"/>
      <w:marTop w:val="0"/>
      <w:marBottom w:val="0"/>
      <w:divBdr>
        <w:top w:val="none" w:sz="0" w:space="0" w:color="auto"/>
        <w:left w:val="none" w:sz="0" w:space="0" w:color="auto"/>
        <w:bottom w:val="none" w:sz="0" w:space="0" w:color="auto"/>
        <w:right w:val="none" w:sz="0" w:space="0" w:color="auto"/>
      </w:divBdr>
    </w:div>
    <w:div w:id="2101830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1973</Words>
  <Characters>11251</Characters>
  <Application>Microsoft Office Word</Application>
  <DocSecurity>0</DocSecurity>
  <Lines>93</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kulturo</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Kavčič</dc:creator>
  <cp:lastModifiedBy>Amy</cp:lastModifiedBy>
  <cp:revision>3</cp:revision>
  <cp:lastPrinted>2019-10-01T13:29:00Z</cp:lastPrinted>
  <dcterms:created xsi:type="dcterms:W3CDTF">2019-10-01T19:32:00Z</dcterms:created>
  <dcterms:modified xsi:type="dcterms:W3CDTF">2019-10-01T22:22:00Z</dcterms:modified>
</cp:coreProperties>
</file>