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602E" w14:textId="00C9336D" w:rsidR="008332C5" w:rsidRPr="00261CE4" w:rsidRDefault="008332C5">
      <w:pPr>
        <w:rPr>
          <w:rFonts w:ascii="Arial" w:hAnsi="Arial" w:cs="Arial"/>
          <w:b/>
          <w:bCs/>
          <w:lang w:val="en-GB"/>
        </w:rPr>
      </w:pPr>
      <w:r w:rsidRPr="00261CE4">
        <w:rPr>
          <w:rFonts w:ascii="Arial" w:hAnsi="Arial" w:cs="Arial"/>
          <w:b/>
          <w:bCs/>
          <w:lang w:val="en-GB"/>
        </w:rPr>
        <w:t>Type of Contribution:</w:t>
      </w:r>
      <w:r w:rsidR="00F575A9" w:rsidRPr="00261CE4">
        <w:rPr>
          <w:rFonts w:ascii="Arial" w:hAnsi="Arial" w:cs="Arial"/>
          <w:b/>
          <w:bCs/>
          <w:lang w:val="en-GB"/>
        </w:rPr>
        <w:t xml:space="preserve"> </w:t>
      </w:r>
      <w:r w:rsidR="00DF676B" w:rsidRPr="00261CE4">
        <w:rPr>
          <w:rFonts w:ascii="Arial" w:hAnsi="Arial" w:cs="Arial"/>
          <w:b/>
          <w:bCs/>
          <w:lang w:val="en-GB"/>
        </w:rPr>
        <w:t>P</w:t>
      </w:r>
      <w:r w:rsidRPr="00261CE4">
        <w:rPr>
          <w:rFonts w:ascii="Arial" w:hAnsi="Arial" w:cs="Arial"/>
          <w:b/>
          <w:bCs/>
          <w:lang w:val="en-GB"/>
        </w:rPr>
        <w:t>aper</w:t>
      </w:r>
    </w:p>
    <w:p w14:paraId="25C161EA" w14:textId="77777777" w:rsidR="009B6145" w:rsidRPr="00261CE4" w:rsidRDefault="009B6145">
      <w:pPr>
        <w:rPr>
          <w:rFonts w:ascii="Arial" w:hAnsi="Arial" w:cs="Arial"/>
          <w:b/>
          <w:bCs/>
          <w:lang w:val="en-GB"/>
        </w:rPr>
      </w:pPr>
    </w:p>
    <w:p w14:paraId="069FD722" w14:textId="7108A0D9" w:rsidR="00E44A4C" w:rsidRPr="00261CE4" w:rsidRDefault="00E44A4C">
      <w:pPr>
        <w:rPr>
          <w:rFonts w:ascii="Arial" w:hAnsi="Arial" w:cs="Arial"/>
          <w:b/>
          <w:bCs/>
          <w:sz w:val="28"/>
          <w:szCs w:val="28"/>
          <w:lang w:val="en-GB"/>
        </w:rPr>
      </w:pPr>
      <w:r w:rsidRPr="00261CE4">
        <w:rPr>
          <w:rFonts w:ascii="Arial" w:hAnsi="Arial" w:cs="Arial"/>
          <w:b/>
          <w:bCs/>
          <w:sz w:val="28"/>
          <w:szCs w:val="28"/>
          <w:lang w:val="en-GB"/>
        </w:rPr>
        <w:t>T</w:t>
      </w:r>
      <w:r w:rsidR="009B6145" w:rsidRPr="00261CE4">
        <w:rPr>
          <w:rFonts w:ascii="Arial" w:hAnsi="Arial" w:cs="Arial"/>
          <w:b/>
          <w:bCs/>
          <w:sz w:val="28"/>
          <w:szCs w:val="28"/>
          <w:lang w:val="en-GB"/>
        </w:rPr>
        <w:t>itle</w:t>
      </w:r>
      <w:r w:rsidR="008332C5" w:rsidRPr="00261CE4">
        <w:rPr>
          <w:rFonts w:ascii="Arial" w:hAnsi="Arial" w:cs="Arial"/>
          <w:b/>
          <w:bCs/>
          <w:sz w:val="28"/>
          <w:szCs w:val="28"/>
          <w:lang w:val="en-GB"/>
        </w:rPr>
        <w:t>:</w:t>
      </w:r>
      <w:r w:rsidR="00BC0D2C" w:rsidRPr="00261CE4">
        <w:rPr>
          <w:rFonts w:ascii="Arial" w:hAnsi="Arial" w:cs="Arial"/>
          <w:b/>
          <w:bCs/>
          <w:sz w:val="28"/>
          <w:szCs w:val="28"/>
          <w:lang w:val="en-GB"/>
        </w:rPr>
        <w:t xml:space="preserve"> </w:t>
      </w:r>
      <w:r w:rsidR="00F223F5" w:rsidRPr="00261CE4">
        <w:rPr>
          <w:rFonts w:ascii="Arial" w:hAnsi="Arial" w:cs="Arial"/>
          <w:b/>
          <w:bCs/>
          <w:sz w:val="28"/>
          <w:szCs w:val="28"/>
          <w:lang w:val="en-GB"/>
        </w:rPr>
        <w:t>Relegating expertise</w:t>
      </w:r>
      <w:r w:rsidR="00EA5F4F" w:rsidRPr="00261CE4">
        <w:rPr>
          <w:rFonts w:ascii="Arial" w:hAnsi="Arial" w:cs="Arial"/>
          <w:b/>
          <w:bCs/>
          <w:sz w:val="28"/>
          <w:szCs w:val="28"/>
          <w:lang w:val="en-GB"/>
        </w:rPr>
        <w:t>:</w:t>
      </w:r>
      <w:r w:rsidR="00F223F5" w:rsidRPr="00261CE4">
        <w:rPr>
          <w:rFonts w:ascii="Arial" w:hAnsi="Arial" w:cs="Arial"/>
          <w:b/>
          <w:bCs/>
          <w:sz w:val="28"/>
          <w:szCs w:val="28"/>
          <w:lang w:val="en-GB"/>
        </w:rPr>
        <w:t xml:space="preserve"> </w:t>
      </w:r>
      <w:r w:rsidR="0041635C">
        <w:rPr>
          <w:rFonts w:ascii="Arial" w:hAnsi="Arial" w:cs="Arial"/>
          <w:b/>
          <w:bCs/>
          <w:sz w:val="28"/>
          <w:szCs w:val="28"/>
          <w:lang w:val="en-GB"/>
        </w:rPr>
        <w:t xml:space="preserve">The </w:t>
      </w:r>
      <w:r w:rsidR="006836D3">
        <w:rPr>
          <w:rFonts w:ascii="Arial" w:hAnsi="Arial" w:cs="Arial"/>
          <w:b/>
          <w:bCs/>
          <w:sz w:val="28"/>
          <w:szCs w:val="28"/>
          <w:lang w:val="en-GB"/>
        </w:rPr>
        <w:t>o</w:t>
      </w:r>
      <w:r w:rsidR="0041635C">
        <w:rPr>
          <w:rFonts w:ascii="Arial" w:hAnsi="Arial" w:cs="Arial"/>
          <w:b/>
          <w:bCs/>
          <w:sz w:val="28"/>
          <w:szCs w:val="28"/>
          <w:lang w:val="en-GB"/>
        </w:rPr>
        <w:t xml:space="preserve">utward and </w:t>
      </w:r>
      <w:r w:rsidR="006836D3">
        <w:rPr>
          <w:rFonts w:ascii="Arial" w:hAnsi="Arial" w:cs="Arial"/>
          <w:b/>
          <w:bCs/>
          <w:sz w:val="28"/>
          <w:szCs w:val="28"/>
          <w:lang w:val="en-GB"/>
        </w:rPr>
        <w:t>i</w:t>
      </w:r>
      <w:r w:rsidR="0041635C">
        <w:rPr>
          <w:rFonts w:ascii="Arial" w:hAnsi="Arial" w:cs="Arial"/>
          <w:b/>
          <w:bCs/>
          <w:sz w:val="28"/>
          <w:szCs w:val="28"/>
          <w:lang w:val="en-GB"/>
        </w:rPr>
        <w:t xml:space="preserve">nward </w:t>
      </w:r>
      <w:r w:rsidR="006836D3">
        <w:rPr>
          <w:rFonts w:ascii="Arial" w:hAnsi="Arial" w:cs="Arial"/>
          <w:b/>
          <w:bCs/>
          <w:sz w:val="28"/>
          <w:szCs w:val="28"/>
          <w:lang w:val="en-GB"/>
        </w:rPr>
        <w:t>p</w:t>
      </w:r>
      <w:r w:rsidR="00635877" w:rsidRPr="00261CE4">
        <w:rPr>
          <w:rFonts w:ascii="Arial" w:hAnsi="Arial" w:cs="Arial"/>
          <w:b/>
          <w:bCs/>
          <w:sz w:val="28"/>
          <w:szCs w:val="28"/>
          <w:lang w:val="en-GB"/>
        </w:rPr>
        <w:t>ositioning</w:t>
      </w:r>
      <w:r w:rsidR="006836D3">
        <w:rPr>
          <w:rFonts w:ascii="Arial" w:hAnsi="Arial" w:cs="Arial"/>
          <w:b/>
          <w:bCs/>
          <w:sz w:val="28"/>
          <w:szCs w:val="28"/>
          <w:lang w:val="en-GB"/>
        </w:rPr>
        <w:t xml:space="preserve"> of</w:t>
      </w:r>
      <w:r w:rsidR="00635877" w:rsidRPr="00261CE4">
        <w:rPr>
          <w:rFonts w:ascii="Arial" w:hAnsi="Arial" w:cs="Arial"/>
          <w:b/>
          <w:bCs/>
          <w:sz w:val="28"/>
          <w:szCs w:val="28"/>
          <w:lang w:val="en-GB"/>
        </w:rPr>
        <w:t xml:space="preserve"> librarians in information</w:t>
      </w:r>
      <w:r w:rsidR="001C46B3" w:rsidRPr="00261CE4">
        <w:rPr>
          <w:rFonts w:ascii="Arial" w:hAnsi="Arial" w:cs="Arial"/>
          <w:b/>
          <w:bCs/>
          <w:sz w:val="28"/>
          <w:szCs w:val="28"/>
          <w:lang w:val="en-GB"/>
        </w:rPr>
        <w:t xml:space="preserve"> literacy education </w:t>
      </w:r>
    </w:p>
    <w:p w14:paraId="417DF94A" w14:textId="77777777" w:rsidR="008332C5" w:rsidRPr="00261CE4" w:rsidRDefault="008332C5">
      <w:pPr>
        <w:rPr>
          <w:rFonts w:ascii="Arial" w:hAnsi="Arial" w:cs="Arial"/>
          <w:b/>
          <w:bCs/>
          <w:lang w:val="en-GB"/>
        </w:rPr>
      </w:pPr>
    </w:p>
    <w:p w14:paraId="369728EE" w14:textId="3B73D303" w:rsidR="008332C5" w:rsidRPr="00261CE4" w:rsidRDefault="008332C5">
      <w:pPr>
        <w:rPr>
          <w:rFonts w:ascii="Arial" w:hAnsi="Arial" w:cs="Arial"/>
          <w:b/>
          <w:bCs/>
          <w:lang w:val="en-GB"/>
        </w:rPr>
      </w:pPr>
      <w:r w:rsidRPr="00261CE4">
        <w:rPr>
          <w:rFonts w:ascii="Arial" w:hAnsi="Arial" w:cs="Arial"/>
          <w:b/>
          <w:bCs/>
          <w:lang w:val="en-GB"/>
        </w:rPr>
        <w:t xml:space="preserve">Keywords: </w:t>
      </w:r>
      <w:r w:rsidRPr="00261CE4">
        <w:rPr>
          <w:rFonts w:ascii="Arial" w:hAnsi="Arial" w:cs="Arial"/>
          <w:lang w:val="en-GB"/>
        </w:rPr>
        <w:t>Information literacy; Discourse analysis; Teaching librarian</w:t>
      </w:r>
      <w:r w:rsidR="00D43B1F" w:rsidRPr="00261CE4">
        <w:rPr>
          <w:rFonts w:ascii="Arial" w:hAnsi="Arial" w:cs="Arial"/>
          <w:lang w:val="en-GB"/>
        </w:rPr>
        <w:t>;</w:t>
      </w:r>
      <w:r w:rsidRPr="00261CE4">
        <w:rPr>
          <w:rFonts w:ascii="Arial" w:hAnsi="Arial" w:cs="Arial"/>
          <w:lang w:val="en-GB"/>
        </w:rPr>
        <w:t xml:space="preserve"> Positioning theory</w:t>
      </w:r>
      <w:r w:rsidR="00D43B1F" w:rsidRPr="00261CE4">
        <w:rPr>
          <w:rFonts w:ascii="Arial" w:hAnsi="Arial" w:cs="Arial"/>
          <w:lang w:val="en-GB"/>
        </w:rPr>
        <w:t>; Identity</w:t>
      </w:r>
    </w:p>
    <w:p w14:paraId="3DCA9181" w14:textId="1F3CE06D" w:rsidR="0016270F" w:rsidRPr="00261CE4" w:rsidRDefault="0016270F">
      <w:pPr>
        <w:rPr>
          <w:rFonts w:ascii="Arial" w:hAnsi="Arial" w:cs="Arial"/>
          <w:lang w:val="en-GB"/>
        </w:rPr>
      </w:pPr>
    </w:p>
    <w:p w14:paraId="57AF14E1" w14:textId="1E04BCA5" w:rsidR="00675FA9" w:rsidRPr="00261CE4" w:rsidRDefault="00675FA9">
      <w:pPr>
        <w:rPr>
          <w:rFonts w:ascii="Arial" w:hAnsi="Arial" w:cs="Arial"/>
          <w:b/>
          <w:bCs/>
          <w:sz w:val="22"/>
          <w:szCs w:val="22"/>
          <w:lang w:val="en-GB"/>
        </w:rPr>
      </w:pPr>
      <w:r w:rsidRPr="00261CE4">
        <w:rPr>
          <w:rFonts w:ascii="Arial" w:hAnsi="Arial" w:cs="Arial"/>
          <w:b/>
          <w:bCs/>
          <w:sz w:val="22"/>
          <w:szCs w:val="22"/>
          <w:lang w:val="en-GB"/>
        </w:rPr>
        <w:t>Introduction</w:t>
      </w:r>
    </w:p>
    <w:p w14:paraId="76A82DFF" w14:textId="4927AAFB" w:rsidR="00314424" w:rsidRPr="00261CE4" w:rsidRDefault="00314424" w:rsidP="00314424">
      <w:pPr>
        <w:rPr>
          <w:rFonts w:ascii="Arial" w:hAnsi="Arial" w:cs="Arial"/>
          <w:color w:val="000000" w:themeColor="text1"/>
          <w:sz w:val="22"/>
          <w:szCs w:val="22"/>
          <w:lang w:val="en-GB"/>
        </w:rPr>
      </w:pPr>
      <w:r w:rsidRPr="00261CE4">
        <w:rPr>
          <w:rFonts w:ascii="Arial" w:hAnsi="Arial" w:cs="Arial"/>
          <w:sz w:val="22"/>
          <w:szCs w:val="22"/>
          <w:lang w:val="en-GB"/>
        </w:rPr>
        <w:t xml:space="preserve">Teaching librarians have a chequered history within </w:t>
      </w:r>
      <w:r w:rsidR="00F560C3" w:rsidRPr="00261CE4">
        <w:rPr>
          <w:rFonts w:ascii="Arial" w:hAnsi="Arial" w:cs="Arial"/>
          <w:sz w:val="22"/>
          <w:szCs w:val="22"/>
          <w:lang w:val="en-GB"/>
        </w:rPr>
        <w:t xml:space="preserve">Library and </w:t>
      </w:r>
      <w:bookmarkStart w:id="0" w:name="_GoBack"/>
      <w:bookmarkEnd w:id="0"/>
      <w:r w:rsidR="00F560C3" w:rsidRPr="00261CE4">
        <w:rPr>
          <w:rFonts w:ascii="Arial" w:hAnsi="Arial" w:cs="Arial"/>
          <w:sz w:val="22"/>
          <w:szCs w:val="22"/>
          <w:lang w:val="en-GB"/>
        </w:rPr>
        <w:t>Information Science</w:t>
      </w:r>
      <w:r w:rsidRPr="00261CE4">
        <w:rPr>
          <w:rFonts w:ascii="Arial" w:hAnsi="Arial" w:cs="Arial"/>
          <w:sz w:val="22"/>
          <w:szCs w:val="22"/>
          <w:lang w:val="en-GB"/>
        </w:rPr>
        <w:t xml:space="preserve">. While the nineteenth century saw the rise of instructional roles within libraries, the </w:t>
      </w:r>
      <w:r w:rsidR="008845EF" w:rsidRPr="00261CE4">
        <w:rPr>
          <w:rFonts w:ascii="Arial" w:hAnsi="Arial" w:cs="Arial"/>
          <w:sz w:val="22"/>
          <w:szCs w:val="22"/>
          <w:lang w:val="en-GB"/>
        </w:rPr>
        <w:t>lat</w:t>
      </w:r>
      <w:r w:rsidR="005113EC" w:rsidRPr="00261CE4">
        <w:rPr>
          <w:rFonts w:ascii="Arial" w:hAnsi="Arial" w:cs="Arial"/>
          <w:sz w:val="22"/>
          <w:szCs w:val="22"/>
          <w:lang w:val="en-GB"/>
        </w:rPr>
        <w:t>e</w:t>
      </w:r>
      <w:r w:rsidR="008845EF" w:rsidRPr="00261CE4">
        <w:rPr>
          <w:rFonts w:ascii="Arial" w:hAnsi="Arial" w:cs="Arial"/>
          <w:sz w:val="22"/>
          <w:szCs w:val="22"/>
          <w:lang w:val="en-GB"/>
        </w:rPr>
        <w:t xml:space="preserve"> </w:t>
      </w:r>
      <w:r w:rsidRPr="00261CE4">
        <w:rPr>
          <w:rFonts w:ascii="Arial" w:hAnsi="Arial" w:cs="Arial"/>
          <w:sz w:val="22"/>
          <w:szCs w:val="22"/>
          <w:lang w:val="en-GB"/>
        </w:rPr>
        <w:t>twentieth century has been marked by the push to legitimise these positions through the development of the field of information literacy (O’Connor 2009)</w:t>
      </w:r>
      <w:r w:rsidR="005F2074" w:rsidRPr="00261CE4">
        <w:rPr>
          <w:rFonts w:ascii="Arial" w:hAnsi="Arial" w:cs="Arial"/>
          <w:sz w:val="22"/>
          <w:szCs w:val="22"/>
          <w:lang w:val="en-GB"/>
        </w:rPr>
        <w:t xml:space="preserve">, </w:t>
      </w:r>
      <w:r w:rsidR="005113EC" w:rsidRPr="00261CE4">
        <w:rPr>
          <w:rFonts w:ascii="Arial" w:hAnsi="Arial" w:cs="Arial"/>
          <w:sz w:val="22"/>
          <w:szCs w:val="22"/>
          <w:lang w:val="en-GB"/>
        </w:rPr>
        <w:t>often in</w:t>
      </w:r>
      <w:r w:rsidRPr="00261CE4">
        <w:rPr>
          <w:rFonts w:ascii="Arial" w:hAnsi="Arial" w:cs="Arial"/>
          <w:sz w:val="22"/>
          <w:szCs w:val="22"/>
          <w:lang w:val="en-GB"/>
        </w:rPr>
        <w:t xml:space="preserve"> the face of faculty opposition (</w:t>
      </w:r>
      <w:proofErr w:type="spellStart"/>
      <w:r w:rsidRPr="00261CE4">
        <w:rPr>
          <w:rFonts w:ascii="Arial" w:hAnsi="Arial" w:cs="Arial"/>
          <w:sz w:val="22"/>
          <w:szCs w:val="22"/>
          <w:lang w:val="en-GB"/>
        </w:rPr>
        <w:t>Drabinski</w:t>
      </w:r>
      <w:proofErr w:type="spellEnd"/>
      <w:r w:rsidRPr="00261CE4">
        <w:rPr>
          <w:rFonts w:ascii="Arial" w:hAnsi="Arial" w:cs="Arial"/>
          <w:sz w:val="22"/>
          <w:szCs w:val="22"/>
          <w:lang w:val="en-GB"/>
        </w:rPr>
        <w:t xml:space="preserve"> 2016). </w:t>
      </w:r>
      <w:r w:rsidR="005F2074" w:rsidRPr="00261CE4">
        <w:rPr>
          <w:rFonts w:ascii="Arial" w:hAnsi="Arial" w:cs="Arial"/>
          <w:sz w:val="22"/>
          <w:szCs w:val="22"/>
          <w:lang w:val="en-GB"/>
        </w:rPr>
        <w:t xml:space="preserve">Recently, a number of </w:t>
      </w:r>
      <w:r w:rsidRPr="00261CE4">
        <w:rPr>
          <w:rFonts w:ascii="Arial" w:hAnsi="Arial" w:cs="Arial"/>
          <w:sz w:val="22"/>
          <w:szCs w:val="22"/>
          <w:lang w:val="en-GB"/>
        </w:rPr>
        <w:t>studies</w:t>
      </w:r>
      <w:r w:rsidR="008845EF" w:rsidRPr="00261CE4">
        <w:rPr>
          <w:rFonts w:ascii="Arial" w:hAnsi="Arial" w:cs="Arial"/>
          <w:sz w:val="22"/>
          <w:szCs w:val="22"/>
          <w:lang w:val="en-GB"/>
        </w:rPr>
        <w:t xml:space="preserve"> </w:t>
      </w:r>
      <w:r w:rsidRPr="00261CE4">
        <w:rPr>
          <w:rFonts w:ascii="Arial" w:hAnsi="Arial" w:cs="Arial"/>
          <w:sz w:val="22"/>
          <w:szCs w:val="22"/>
          <w:lang w:val="en-GB"/>
        </w:rPr>
        <w:t xml:space="preserve">have </w:t>
      </w:r>
      <w:r w:rsidR="00F560C3" w:rsidRPr="00261CE4">
        <w:rPr>
          <w:rFonts w:ascii="Arial" w:hAnsi="Arial" w:cs="Arial"/>
          <w:sz w:val="22"/>
          <w:szCs w:val="22"/>
          <w:lang w:val="en-GB"/>
        </w:rPr>
        <w:t xml:space="preserve">painted a detailed picture of teaching librarians’ everyday responsibilities and challenges, including a well-documented </w:t>
      </w:r>
      <w:r w:rsidR="00EF6A19" w:rsidRPr="00261CE4">
        <w:rPr>
          <w:rFonts w:ascii="Arial" w:hAnsi="Arial" w:cs="Arial"/>
          <w:sz w:val="22"/>
          <w:szCs w:val="22"/>
          <w:lang w:val="en-GB"/>
        </w:rPr>
        <w:t>frustration</w:t>
      </w:r>
      <w:r w:rsidR="00F560C3" w:rsidRPr="00261CE4">
        <w:rPr>
          <w:rFonts w:ascii="Arial" w:hAnsi="Arial" w:cs="Arial"/>
          <w:sz w:val="22"/>
          <w:szCs w:val="22"/>
          <w:lang w:val="en-GB"/>
        </w:rPr>
        <w:t xml:space="preserve"> in the face of what is perceived to form</w:t>
      </w:r>
      <w:r w:rsidR="00EF6A19" w:rsidRPr="00261CE4">
        <w:rPr>
          <w:rFonts w:ascii="Arial" w:hAnsi="Arial" w:cs="Arial"/>
          <w:sz w:val="22"/>
          <w:szCs w:val="22"/>
          <w:lang w:val="en-GB"/>
        </w:rPr>
        <w:t xml:space="preserve"> a</w:t>
      </w:r>
      <w:r w:rsidR="00F560C3" w:rsidRPr="00261CE4">
        <w:rPr>
          <w:rFonts w:ascii="Arial" w:hAnsi="Arial" w:cs="Arial"/>
          <w:sz w:val="22"/>
          <w:szCs w:val="22"/>
          <w:lang w:val="en-GB"/>
        </w:rPr>
        <w:t xml:space="preserve"> </w:t>
      </w:r>
      <w:r w:rsidR="00EF6A19" w:rsidRPr="00261CE4">
        <w:rPr>
          <w:rFonts w:ascii="Arial" w:hAnsi="Arial" w:cs="Arial"/>
          <w:sz w:val="22"/>
          <w:szCs w:val="22"/>
          <w:lang w:val="en-GB"/>
        </w:rPr>
        <w:t xml:space="preserve">failure to focus on information literacy instruction within Library and Information Science </w:t>
      </w:r>
      <w:r w:rsidR="00F560C3" w:rsidRPr="00261CE4">
        <w:rPr>
          <w:rFonts w:ascii="Arial" w:hAnsi="Arial" w:cs="Arial"/>
          <w:sz w:val="22"/>
          <w:szCs w:val="22"/>
          <w:lang w:val="en-GB"/>
        </w:rPr>
        <w:t xml:space="preserve">education (e.g. Davis 2007; </w:t>
      </w:r>
      <w:proofErr w:type="spellStart"/>
      <w:r w:rsidR="00F560C3" w:rsidRPr="00261CE4">
        <w:rPr>
          <w:rFonts w:ascii="Arial" w:hAnsi="Arial" w:cs="Arial"/>
          <w:sz w:val="22"/>
          <w:szCs w:val="22"/>
          <w:lang w:val="en-GB"/>
        </w:rPr>
        <w:t>Detmering</w:t>
      </w:r>
      <w:proofErr w:type="spellEnd"/>
      <w:r w:rsidR="00DF676B" w:rsidRPr="00261CE4">
        <w:rPr>
          <w:rFonts w:ascii="Arial" w:hAnsi="Arial" w:cs="Arial"/>
          <w:sz w:val="22"/>
          <w:szCs w:val="22"/>
          <w:lang w:val="en-GB"/>
        </w:rPr>
        <w:t xml:space="preserve">, McClellan &amp; </w:t>
      </w:r>
      <w:proofErr w:type="spellStart"/>
      <w:r w:rsidR="00DF676B" w:rsidRPr="00261CE4">
        <w:rPr>
          <w:rFonts w:ascii="Arial" w:hAnsi="Arial" w:cs="Arial"/>
          <w:sz w:val="22"/>
          <w:szCs w:val="22"/>
          <w:lang w:val="en-GB"/>
        </w:rPr>
        <w:t>Willenborg</w:t>
      </w:r>
      <w:proofErr w:type="spellEnd"/>
      <w:r w:rsidR="00F560C3" w:rsidRPr="00261CE4">
        <w:rPr>
          <w:rFonts w:ascii="Arial" w:hAnsi="Arial" w:cs="Arial"/>
          <w:sz w:val="22"/>
          <w:szCs w:val="22"/>
          <w:lang w:val="en-GB"/>
        </w:rPr>
        <w:t xml:space="preserve"> 2019; Julien &amp; </w:t>
      </w:r>
      <w:proofErr w:type="spellStart"/>
      <w:r w:rsidR="00F560C3" w:rsidRPr="00261CE4">
        <w:rPr>
          <w:rFonts w:ascii="Arial" w:hAnsi="Arial" w:cs="Arial"/>
          <w:sz w:val="22"/>
          <w:szCs w:val="22"/>
          <w:lang w:val="en-GB"/>
        </w:rPr>
        <w:t>Pecoskie</w:t>
      </w:r>
      <w:proofErr w:type="spellEnd"/>
      <w:r w:rsidR="00F560C3" w:rsidRPr="00261CE4">
        <w:rPr>
          <w:rFonts w:ascii="Arial" w:hAnsi="Arial" w:cs="Arial"/>
          <w:sz w:val="22"/>
          <w:szCs w:val="22"/>
          <w:lang w:val="en-GB"/>
        </w:rPr>
        <w:t xml:space="preserve"> 2009; Walter 2008; Wheeler &amp; McKinney 2015). </w:t>
      </w:r>
      <w:r w:rsidR="00C00B18">
        <w:rPr>
          <w:rFonts w:ascii="Arial" w:hAnsi="Arial" w:cs="Arial"/>
          <w:sz w:val="22"/>
          <w:szCs w:val="22"/>
          <w:lang w:val="en-GB"/>
        </w:rPr>
        <w:t xml:space="preserve">While </w:t>
      </w:r>
      <w:r w:rsidR="00715626" w:rsidRPr="00261CE4">
        <w:rPr>
          <w:rFonts w:ascii="Arial" w:hAnsi="Arial" w:cs="Arial"/>
          <w:sz w:val="22"/>
          <w:szCs w:val="22"/>
          <w:lang w:val="en-GB"/>
        </w:rPr>
        <w:t>this research</w:t>
      </w:r>
      <w:r w:rsidR="00DF676B" w:rsidRPr="00261CE4">
        <w:rPr>
          <w:rFonts w:ascii="Arial" w:hAnsi="Arial" w:cs="Arial"/>
          <w:sz w:val="22"/>
          <w:szCs w:val="22"/>
          <w:lang w:val="en-GB"/>
        </w:rPr>
        <w:t xml:space="preserve"> offer</w:t>
      </w:r>
      <w:r w:rsidR="00715626" w:rsidRPr="00261CE4">
        <w:rPr>
          <w:rFonts w:ascii="Arial" w:hAnsi="Arial" w:cs="Arial"/>
          <w:sz w:val="22"/>
          <w:szCs w:val="22"/>
          <w:lang w:val="en-GB"/>
        </w:rPr>
        <w:t>s</w:t>
      </w:r>
      <w:r w:rsidR="00DF676B" w:rsidRPr="00261CE4">
        <w:rPr>
          <w:rFonts w:ascii="Arial" w:hAnsi="Arial" w:cs="Arial"/>
          <w:sz w:val="22"/>
          <w:szCs w:val="22"/>
          <w:lang w:val="en-GB"/>
        </w:rPr>
        <w:t xml:space="preserve"> insight into professional practice a</w:t>
      </w:r>
      <w:r w:rsidR="00FB1E46" w:rsidRPr="00261CE4">
        <w:rPr>
          <w:rFonts w:ascii="Arial" w:hAnsi="Arial" w:cs="Arial"/>
          <w:sz w:val="22"/>
          <w:szCs w:val="22"/>
          <w:lang w:val="en-GB"/>
        </w:rPr>
        <w:t>n</w:t>
      </w:r>
      <w:r w:rsidR="00DF676B" w:rsidRPr="00261CE4">
        <w:rPr>
          <w:rFonts w:ascii="Arial" w:hAnsi="Arial" w:cs="Arial"/>
          <w:sz w:val="22"/>
          <w:szCs w:val="22"/>
          <w:lang w:val="en-GB"/>
        </w:rPr>
        <w:t xml:space="preserve">d </w:t>
      </w:r>
      <w:r w:rsidR="00752BEE" w:rsidRPr="00261CE4">
        <w:rPr>
          <w:rFonts w:ascii="Arial" w:hAnsi="Arial" w:cs="Arial"/>
          <w:sz w:val="22"/>
          <w:szCs w:val="22"/>
          <w:lang w:val="en-GB"/>
        </w:rPr>
        <w:t>identity</w:t>
      </w:r>
      <w:r w:rsidR="00DF676B" w:rsidRPr="00261CE4">
        <w:rPr>
          <w:rFonts w:ascii="Arial" w:hAnsi="Arial" w:cs="Arial"/>
          <w:sz w:val="22"/>
          <w:szCs w:val="22"/>
          <w:lang w:val="en-GB"/>
        </w:rPr>
        <w:t xml:space="preserve">, </w:t>
      </w:r>
      <w:r w:rsidR="00715626" w:rsidRPr="00261CE4">
        <w:rPr>
          <w:rFonts w:ascii="Arial" w:hAnsi="Arial" w:cs="Arial"/>
          <w:sz w:val="22"/>
          <w:szCs w:val="22"/>
          <w:lang w:val="en-GB"/>
        </w:rPr>
        <w:t>it has</w:t>
      </w:r>
      <w:r w:rsidR="00DF676B" w:rsidRPr="00261CE4">
        <w:rPr>
          <w:rFonts w:ascii="Arial" w:hAnsi="Arial" w:cs="Arial"/>
          <w:sz w:val="22"/>
          <w:szCs w:val="22"/>
          <w:lang w:val="en-GB"/>
        </w:rPr>
        <w:t xml:space="preserve"> typically</w:t>
      </w:r>
      <w:r w:rsidR="00FB1E46" w:rsidRPr="00261CE4">
        <w:rPr>
          <w:rFonts w:ascii="Arial" w:hAnsi="Arial" w:cs="Arial"/>
          <w:sz w:val="22"/>
          <w:szCs w:val="22"/>
          <w:lang w:val="en-GB"/>
        </w:rPr>
        <w:t xml:space="preserve"> explored the teaching librarian </w:t>
      </w:r>
      <w:r w:rsidR="00752BEE" w:rsidRPr="00261CE4">
        <w:rPr>
          <w:rFonts w:ascii="Arial" w:hAnsi="Arial" w:cs="Arial"/>
          <w:sz w:val="22"/>
          <w:szCs w:val="22"/>
          <w:lang w:val="en-GB"/>
        </w:rPr>
        <w:t>role</w:t>
      </w:r>
      <w:r w:rsidR="00FB1E46" w:rsidRPr="00261CE4">
        <w:rPr>
          <w:rFonts w:ascii="Arial" w:hAnsi="Arial" w:cs="Arial"/>
          <w:sz w:val="22"/>
          <w:szCs w:val="22"/>
          <w:lang w:val="en-GB"/>
        </w:rPr>
        <w:t xml:space="preserve"> in isolation rather than </w:t>
      </w:r>
      <w:r w:rsidR="00752BEE" w:rsidRPr="00261CE4">
        <w:rPr>
          <w:rFonts w:ascii="Arial" w:hAnsi="Arial" w:cs="Arial"/>
          <w:sz w:val="22"/>
          <w:szCs w:val="22"/>
          <w:lang w:val="en-GB"/>
        </w:rPr>
        <w:t xml:space="preserve">in terms of its </w:t>
      </w:r>
      <w:r w:rsidR="00644FCB" w:rsidRPr="00261CE4">
        <w:rPr>
          <w:rFonts w:ascii="Arial" w:hAnsi="Arial" w:cs="Arial"/>
          <w:sz w:val="22"/>
          <w:szCs w:val="22"/>
          <w:lang w:val="en-GB"/>
        </w:rPr>
        <w:t>relationship to</w:t>
      </w:r>
      <w:r w:rsidR="00FB1E46" w:rsidRPr="00261CE4">
        <w:rPr>
          <w:rFonts w:ascii="Arial" w:hAnsi="Arial" w:cs="Arial"/>
          <w:sz w:val="22"/>
          <w:szCs w:val="22"/>
          <w:lang w:val="en-GB"/>
        </w:rPr>
        <w:t xml:space="preserve"> the</w:t>
      </w:r>
      <w:r w:rsidR="00752BEE" w:rsidRPr="00261CE4">
        <w:rPr>
          <w:rFonts w:ascii="Arial" w:hAnsi="Arial" w:cs="Arial"/>
          <w:sz w:val="22"/>
          <w:szCs w:val="22"/>
          <w:lang w:val="en-GB"/>
        </w:rPr>
        <w:t xml:space="preserve"> broader narrative</w:t>
      </w:r>
      <w:r w:rsidR="00FB1E46" w:rsidRPr="00261CE4">
        <w:rPr>
          <w:rFonts w:ascii="Arial" w:hAnsi="Arial" w:cs="Arial"/>
          <w:sz w:val="22"/>
          <w:szCs w:val="22"/>
          <w:lang w:val="en-GB"/>
        </w:rPr>
        <w:t xml:space="preserve"> </w:t>
      </w:r>
      <w:r w:rsidR="00752BEE" w:rsidRPr="00261CE4">
        <w:rPr>
          <w:rFonts w:ascii="Arial" w:hAnsi="Arial" w:cs="Arial"/>
          <w:sz w:val="22"/>
          <w:szCs w:val="22"/>
          <w:lang w:val="en-GB"/>
        </w:rPr>
        <w:t>of</w:t>
      </w:r>
      <w:r w:rsidR="00FB1E46" w:rsidRPr="00261CE4">
        <w:rPr>
          <w:rFonts w:ascii="Arial" w:hAnsi="Arial" w:cs="Arial"/>
          <w:sz w:val="22"/>
          <w:szCs w:val="22"/>
          <w:lang w:val="en-GB"/>
        </w:rPr>
        <w:t xml:space="preserve"> information literacy</w:t>
      </w:r>
      <w:r w:rsidR="00715626" w:rsidRPr="00261CE4">
        <w:rPr>
          <w:rFonts w:ascii="Arial" w:hAnsi="Arial" w:cs="Arial"/>
          <w:sz w:val="22"/>
          <w:szCs w:val="22"/>
          <w:lang w:val="en-GB"/>
        </w:rPr>
        <w:t xml:space="preserve"> (IL)</w:t>
      </w:r>
      <w:r w:rsidR="00526483" w:rsidRPr="00261CE4">
        <w:rPr>
          <w:rFonts w:ascii="Arial" w:hAnsi="Arial" w:cs="Arial"/>
          <w:sz w:val="22"/>
          <w:szCs w:val="22"/>
          <w:lang w:val="en-GB"/>
        </w:rPr>
        <w:t>.</w:t>
      </w:r>
      <w:r w:rsidR="00FB1E46" w:rsidRPr="00261CE4">
        <w:rPr>
          <w:rFonts w:ascii="Arial" w:hAnsi="Arial" w:cs="Arial"/>
          <w:sz w:val="22"/>
          <w:szCs w:val="22"/>
          <w:lang w:val="en-GB"/>
        </w:rPr>
        <w:t>This</w:t>
      </w:r>
      <w:r w:rsidR="0041635C">
        <w:rPr>
          <w:rFonts w:ascii="Arial" w:hAnsi="Arial" w:cs="Arial"/>
          <w:sz w:val="22"/>
          <w:szCs w:val="22"/>
          <w:lang w:val="en-GB"/>
        </w:rPr>
        <w:t xml:space="preserve"> </w:t>
      </w:r>
      <w:r w:rsidR="00FB1E46" w:rsidRPr="00261CE4">
        <w:rPr>
          <w:rFonts w:ascii="Arial" w:hAnsi="Arial" w:cs="Arial"/>
          <w:sz w:val="22"/>
          <w:szCs w:val="22"/>
          <w:lang w:val="en-GB"/>
        </w:rPr>
        <w:t>paper</w:t>
      </w:r>
      <w:r w:rsidR="00F575A9" w:rsidRPr="00261CE4">
        <w:rPr>
          <w:rFonts w:ascii="Arial" w:hAnsi="Arial" w:cs="Arial"/>
          <w:sz w:val="22"/>
          <w:szCs w:val="22"/>
          <w:lang w:val="en-GB"/>
        </w:rPr>
        <w:t xml:space="preserve"> </w:t>
      </w:r>
      <w:r w:rsidR="00FB1E46" w:rsidRPr="00261CE4">
        <w:rPr>
          <w:rFonts w:ascii="Arial" w:hAnsi="Arial" w:cs="Arial"/>
          <w:color w:val="000000" w:themeColor="text1"/>
          <w:sz w:val="22"/>
          <w:szCs w:val="22"/>
          <w:lang w:val="en-GB"/>
        </w:rPr>
        <w:t xml:space="preserve">will interrogate these ideas by examining </w:t>
      </w:r>
      <w:r w:rsidR="00F575A9" w:rsidRPr="00261CE4">
        <w:rPr>
          <w:rFonts w:ascii="Arial" w:hAnsi="Arial" w:cs="Arial"/>
          <w:color w:val="000000" w:themeColor="text1"/>
          <w:sz w:val="22"/>
          <w:szCs w:val="22"/>
          <w:lang w:val="en-GB"/>
        </w:rPr>
        <w:t xml:space="preserve">how </w:t>
      </w:r>
      <w:r w:rsidR="00752BEE" w:rsidRPr="00261CE4">
        <w:rPr>
          <w:rFonts w:ascii="Arial" w:hAnsi="Arial" w:cs="Arial"/>
          <w:color w:val="000000" w:themeColor="text1"/>
          <w:sz w:val="22"/>
          <w:szCs w:val="22"/>
          <w:lang w:val="en-GB"/>
        </w:rPr>
        <w:t>teaching librarian identities are shaped by discourses of information literacy within the higher education sector (</w:t>
      </w:r>
      <w:proofErr w:type="spellStart"/>
      <w:r w:rsidR="00752BEE" w:rsidRPr="00261CE4">
        <w:rPr>
          <w:rFonts w:ascii="Arial" w:hAnsi="Arial" w:cs="Arial"/>
          <w:color w:val="000000" w:themeColor="text1"/>
          <w:sz w:val="22"/>
          <w:szCs w:val="22"/>
          <w:lang w:val="en-GB"/>
        </w:rPr>
        <w:t>ILiHE</w:t>
      </w:r>
      <w:proofErr w:type="spellEnd"/>
      <w:r w:rsidR="00752BEE" w:rsidRPr="00261CE4">
        <w:rPr>
          <w:rFonts w:ascii="Arial" w:hAnsi="Arial" w:cs="Arial"/>
          <w:color w:val="000000" w:themeColor="text1"/>
          <w:sz w:val="22"/>
          <w:szCs w:val="22"/>
          <w:lang w:val="en-GB"/>
        </w:rPr>
        <w:t>)</w:t>
      </w:r>
      <w:r w:rsidR="00F575A9" w:rsidRPr="00261CE4">
        <w:rPr>
          <w:rFonts w:ascii="Arial" w:hAnsi="Arial" w:cs="Arial"/>
          <w:color w:val="000000" w:themeColor="text1"/>
          <w:sz w:val="22"/>
          <w:szCs w:val="22"/>
          <w:lang w:val="en-GB"/>
        </w:rPr>
        <w:t>.</w:t>
      </w:r>
      <w:r w:rsidR="008845EF" w:rsidRPr="00261CE4">
        <w:rPr>
          <w:rFonts w:ascii="Arial" w:hAnsi="Arial" w:cs="Arial"/>
          <w:color w:val="000000" w:themeColor="text1"/>
          <w:sz w:val="22"/>
          <w:szCs w:val="22"/>
          <w:lang w:val="en-GB"/>
        </w:rPr>
        <w:t xml:space="preserve"> It forms </w:t>
      </w:r>
      <w:r w:rsidR="008845EF" w:rsidRPr="00261CE4">
        <w:rPr>
          <w:rFonts w:ascii="Arial" w:hAnsi="Arial" w:cs="Arial"/>
          <w:sz w:val="22"/>
          <w:szCs w:val="22"/>
          <w:lang w:val="en-GB"/>
        </w:rPr>
        <w:t xml:space="preserve">part </w:t>
      </w:r>
      <w:r w:rsidR="008845EF" w:rsidRPr="00261CE4">
        <w:rPr>
          <w:rFonts w:ascii="Arial" w:hAnsi="Arial" w:cs="Arial"/>
          <w:color w:val="000000" w:themeColor="text1"/>
          <w:sz w:val="22"/>
          <w:szCs w:val="22"/>
          <w:lang w:val="en-GB"/>
        </w:rPr>
        <w:t xml:space="preserve">of a larger programme of research that is exploring how librarians, students and the practice of IL are positioned within </w:t>
      </w:r>
      <w:r w:rsidR="00752BEE" w:rsidRPr="00261CE4">
        <w:rPr>
          <w:rFonts w:ascii="Arial" w:hAnsi="Arial" w:cs="Arial"/>
          <w:color w:val="000000" w:themeColor="text1"/>
          <w:sz w:val="22"/>
          <w:szCs w:val="22"/>
          <w:lang w:val="en-GB"/>
        </w:rPr>
        <w:t>t</w:t>
      </w:r>
      <w:r w:rsidR="00644FCB" w:rsidRPr="00261CE4">
        <w:rPr>
          <w:rFonts w:ascii="Arial" w:hAnsi="Arial" w:cs="Arial"/>
          <w:color w:val="000000" w:themeColor="text1"/>
          <w:sz w:val="22"/>
          <w:szCs w:val="22"/>
          <w:lang w:val="en-GB"/>
        </w:rPr>
        <w:t>he</w:t>
      </w:r>
      <w:r w:rsidR="00752BEE" w:rsidRPr="00261CE4">
        <w:rPr>
          <w:rFonts w:ascii="Arial" w:hAnsi="Arial" w:cs="Arial"/>
          <w:color w:val="000000" w:themeColor="text1"/>
          <w:sz w:val="22"/>
          <w:szCs w:val="22"/>
          <w:lang w:val="en-GB"/>
        </w:rPr>
        <w:t xml:space="preserve"> field. </w:t>
      </w:r>
    </w:p>
    <w:p w14:paraId="25F1AD3B" w14:textId="0A237A80" w:rsidR="00E44A4C" w:rsidRPr="00261CE4" w:rsidRDefault="00E44A4C">
      <w:pPr>
        <w:rPr>
          <w:rFonts w:ascii="Arial" w:hAnsi="Arial" w:cs="Arial"/>
          <w:b/>
          <w:bCs/>
          <w:sz w:val="22"/>
          <w:szCs w:val="22"/>
          <w:highlight w:val="yellow"/>
          <w:lang w:val="en-GB"/>
        </w:rPr>
      </w:pPr>
    </w:p>
    <w:p w14:paraId="6AE51633" w14:textId="55CDFFA6" w:rsidR="008332C5" w:rsidRPr="00261CE4" w:rsidRDefault="008332C5">
      <w:pPr>
        <w:rPr>
          <w:rFonts w:ascii="Arial" w:hAnsi="Arial" w:cs="Arial"/>
          <w:b/>
          <w:bCs/>
          <w:sz w:val="22"/>
          <w:szCs w:val="22"/>
          <w:lang w:val="en-GB"/>
        </w:rPr>
      </w:pPr>
      <w:r w:rsidRPr="00261CE4">
        <w:rPr>
          <w:rFonts w:ascii="Arial" w:hAnsi="Arial" w:cs="Arial"/>
          <w:b/>
          <w:bCs/>
          <w:sz w:val="22"/>
          <w:szCs w:val="22"/>
          <w:lang w:val="en-GB"/>
        </w:rPr>
        <w:t>Theoretical Framework</w:t>
      </w:r>
    </w:p>
    <w:p w14:paraId="59190851" w14:textId="2558C5E2" w:rsidR="00F560C3" w:rsidRPr="00261CE4" w:rsidRDefault="008332C5">
      <w:pPr>
        <w:rPr>
          <w:rFonts w:ascii="Arial" w:hAnsi="Arial" w:cs="Arial"/>
          <w:sz w:val="22"/>
          <w:szCs w:val="22"/>
          <w:lang w:val="en-GB"/>
        </w:rPr>
      </w:pPr>
      <w:r w:rsidRPr="00261CE4">
        <w:rPr>
          <w:rFonts w:ascii="Arial" w:hAnsi="Arial" w:cs="Arial"/>
          <w:color w:val="000000" w:themeColor="text1"/>
          <w:sz w:val="22"/>
          <w:szCs w:val="22"/>
          <w:lang w:val="en-GB"/>
        </w:rPr>
        <w:t xml:space="preserve">The study uses positioning theory (McKenzie 2004; </w:t>
      </w:r>
      <w:r w:rsidRPr="00261CE4">
        <w:rPr>
          <w:rFonts w:ascii="Arial" w:hAnsi="Arial" w:cs="Arial"/>
          <w:color w:val="000000" w:themeColor="text1"/>
          <w:sz w:val="22"/>
          <w:szCs w:val="22"/>
          <w:highlight w:val="white"/>
          <w:lang w:val="en-GB"/>
        </w:rPr>
        <w:t>Moghaddam &amp; Harré 2010</w:t>
      </w:r>
      <w:r w:rsidRPr="00261CE4">
        <w:rPr>
          <w:rFonts w:ascii="Arial" w:hAnsi="Arial" w:cs="Arial"/>
          <w:color w:val="000000" w:themeColor="text1"/>
          <w:sz w:val="22"/>
          <w:szCs w:val="22"/>
          <w:lang w:val="en-GB"/>
        </w:rPr>
        <w:t>) to understand</w:t>
      </w:r>
      <w:r w:rsidR="00314424" w:rsidRPr="00261CE4">
        <w:rPr>
          <w:rFonts w:ascii="Arial" w:hAnsi="Arial" w:cs="Arial"/>
          <w:color w:val="000000" w:themeColor="text1"/>
          <w:sz w:val="22"/>
          <w:szCs w:val="22"/>
          <w:lang w:val="en-GB"/>
        </w:rPr>
        <w:t xml:space="preserve"> how the discourses of </w:t>
      </w:r>
      <w:proofErr w:type="spellStart"/>
      <w:r w:rsidR="00314424" w:rsidRPr="00261CE4">
        <w:rPr>
          <w:rFonts w:ascii="Arial" w:hAnsi="Arial" w:cs="Arial"/>
          <w:color w:val="000000" w:themeColor="text1"/>
          <w:sz w:val="22"/>
          <w:szCs w:val="22"/>
          <w:lang w:val="en-GB"/>
        </w:rPr>
        <w:t>ILiHE</w:t>
      </w:r>
      <w:proofErr w:type="spellEnd"/>
      <w:r w:rsidR="00314424" w:rsidRPr="00261CE4">
        <w:rPr>
          <w:rFonts w:ascii="Arial" w:hAnsi="Arial" w:cs="Arial"/>
          <w:color w:val="000000" w:themeColor="text1"/>
          <w:sz w:val="22"/>
          <w:szCs w:val="22"/>
          <w:lang w:val="en-GB"/>
        </w:rPr>
        <w:t xml:space="preserve"> construct and position </w:t>
      </w:r>
      <w:r w:rsidR="00752BEE" w:rsidRPr="00261CE4">
        <w:rPr>
          <w:rFonts w:ascii="Arial" w:hAnsi="Arial" w:cs="Arial"/>
          <w:color w:val="000000" w:themeColor="text1"/>
          <w:sz w:val="22"/>
          <w:szCs w:val="22"/>
          <w:lang w:val="en-GB"/>
        </w:rPr>
        <w:t xml:space="preserve">teaching </w:t>
      </w:r>
      <w:r w:rsidR="00314424" w:rsidRPr="00261CE4">
        <w:rPr>
          <w:rFonts w:ascii="Arial" w:hAnsi="Arial" w:cs="Arial"/>
          <w:color w:val="000000" w:themeColor="text1"/>
          <w:sz w:val="22"/>
          <w:szCs w:val="22"/>
          <w:lang w:val="en-GB"/>
        </w:rPr>
        <w:t>librarians within higher education. Positioning theory</w:t>
      </w:r>
      <w:r w:rsidR="00F560C3" w:rsidRPr="00261CE4">
        <w:rPr>
          <w:rFonts w:ascii="Arial" w:hAnsi="Arial" w:cs="Arial"/>
          <w:color w:val="000000" w:themeColor="text1"/>
          <w:sz w:val="22"/>
          <w:szCs w:val="22"/>
          <w:lang w:val="en-GB"/>
        </w:rPr>
        <w:t xml:space="preserve"> </w:t>
      </w:r>
      <w:r w:rsidR="00314424" w:rsidRPr="00261CE4">
        <w:rPr>
          <w:rFonts w:ascii="Arial" w:hAnsi="Arial" w:cs="Arial"/>
          <w:color w:val="000000" w:themeColor="text1"/>
          <w:sz w:val="22"/>
          <w:szCs w:val="22"/>
          <w:lang w:val="en-GB"/>
        </w:rPr>
        <w:t xml:space="preserve">has been applied </w:t>
      </w:r>
      <w:r w:rsidR="008845EF" w:rsidRPr="00261CE4">
        <w:rPr>
          <w:rFonts w:ascii="Arial" w:hAnsi="Arial" w:cs="Arial"/>
          <w:color w:val="000000" w:themeColor="text1"/>
          <w:sz w:val="22"/>
          <w:szCs w:val="22"/>
          <w:lang w:val="en-GB"/>
        </w:rPr>
        <w:t xml:space="preserve">in </w:t>
      </w:r>
      <w:r w:rsidR="00314424" w:rsidRPr="00261CE4">
        <w:rPr>
          <w:rFonts w:ascii="Arial" w:hAnsi="Arial" w:cs="Arial"/>
          <w:color w:val="000000" w:themeColor="text1"/>
          <w:sz w:val="22"/>
          <w:szCs w:val="22"/>
          <w:lang w:val="en-GB"/>
        </w:rPr>
        <w:t>L</w:t>
      </w:r>
      <w:r w:rsidR="008845EF" w:rsidRPr="00261CE4">
        <w:rPr>
          <w:rFonts w:ascii="Arial" w:hAnsi="Arial" w:cs="Arial"/>
          <w:color w:val="000000" w:themeColor="text1"/>
          <w:sz w:val="22"/>
          <w:szCs w:val="22"/>
          <w:lang w:val="en-GB"/>
        </w:rPr>
        <w:t>ibrary and Information Science research</w:t>
      </w:r>
      <w:r w:rsidR="00314424" w:rsidRPr="00261CE4">
        <w:rPr>
          <w:rFonts w:ascii="Arial" w:hAnsi="Arial" w:cs="Arial"/>
          <w:color w:val="000000" w:themeColor="text1"/>
          <w:sz w:val="22"/>
          <w:szCs w:val="22"/>
          <w:lang w:val="en-GB"/>
        </w:rPr>
        <w:t xml:space="preserve"> (Given 2002</w:t>
      </w:r>
      <w:r w:rsidR="00F560C3" w:rsidRPr="00261CE4">
        <w:rPr>
          <w:rFonts w:ascii="Arial" w:hAnsi="Arial" w:cs="Arial"/>
          <w:color w:val="000000" w:themeColor="text1"/>
          <w:sz w:val="22"/>
          <w:szCs w:val="22"/>
          <w:lang w:val="en-GB"/>
        </w:rPr>
        <w:t xml:space="preserve">; </w:t>
      </w:r>
      <w:r w:rsidR="00314424" w:rsidRPr="00261CE4">
        <w:rPr>
          <w:rFonts w:ascii="Arial" w:hAnsi="Arial" w:cs="Arial"/>
          <w:color w:val="000000" w:themeColor="text1"/>
          <w:sz w:val="22"/>
          <w:szCs w:val="22"/>
          <w:lang w:val="en-GB"/>
        </w:rPr>
        <w:t>McKenzie 2004)</w:t>
      </w:r>
      <w:r w:rsidR="00F560C3" w:rsidRPr="00261CE4">
        <w:rPr>
          <w:rFonts w:ascii="Arial" w:hAnsi="Arial" w:cs="Arial"/>
          <w:color w:val="000000" w:themeColor="text1"/>
          <w:sz w:val="22"/>
          <w:szCs w:val="22"/>
          <w:lang w:val="en-GB"/>
        </w:rPr>
        <w:t xml:space="preserve"> to </w:t>
      </w:r>
      <w:r w:rsidR="00314424" w:rsidRPr="00261CE4">
        <w:rPr>
          <w:rFonts w:ascii="Arial" w:hAnsi="Arial" w:cs="Arial"/>
          <w:color w:val="000000" w:themeColor="text1"/>
          <w:sz w:val="22"/>
          <w:szCs w:val="22"/>
          <w:lang w:val="en-GB"/>
        </w:rPr>
        <w:t xml:space="preserve">facilitate </w:t>
      </w:r>
      <w:r w:rsidR="008845EF" w:rsidRPr="00261CE4">
        <w:rPr>
          <w:rFonts w:ascii="Arial" w:hAnsi="Arial" w:cs="Arial"/>
          <w:color w:val="000000" w:themeColor="text1"/>
          <w:sz w:val="22"/>
          <w:szCs w:val="22"/>
          <w:lang w:val="en-GB"/>
        </w:rPr>
        <w:t xml:space="preserve">an </w:t>
      </w:r>
      <w:r w:rsidR="00314424" w:rsidRPr="00261CE4">
        <w:rPr>
          <w:rFonts w:ascii="Arial" w:hAnsi="Arial" w:cs="Arial"/>
          <w:color w:val="000000" w:themeColor="text1"/>
          <w:sz w:val="22"/>
          <w:szCs w:val="22"/>
          <w:lang w:val="en-GB"/>
        </w:rPr>
        <w:t xml:space="preserve">understanding of the interactional relationship between actors and the discursive texts related to their practices. </w:t>
      </w:r>
      <w:r w:rsidR="00DF676B" w:rsidRPr="00261CE4">
        <w:rPr>
          <w:rFonts w:ascii="Arial" w:hAnsi="Arial" w:cs="Arial"/>
          <w:color w:val="000000" w:themeColor="text1"/>
          <w:sz w:val="22"/>
          <w:szCs w:val="22"/>
          <w:lang w:val="en-GB"/>
        </w:rPr>
        <w:t>Within the context of this study, positioning theory will</w:t>
      </w:r>
      <w:r w:rsidR="008845EF" w:rsidRPr="00261CE4">
        <w:rPr>
          <w:rFonts w:ascii="Arial" w:hAnsi="Arial" w:cs="Arial"/>
          <w:color w:val="000000" w:themeColor="text1"/>
          <w:sz w:val="22"/>
          <w:szCs w:val="22"/>
          <w:lang w:val="en-GB"/>
        </w:rPr>
        <w:t xml:space="preserve"> frame</w:t>
      </w:r>
      <w:r w:rsidR="00DF676B" w:rsidRPr="00261CE4">
        <w:rPr>
          <w:rFonts w:ascii="Arial" w:hAnsi="Arial" w:cs="Arial"/>
          <w:color w:val="000000" w:themeColor="text1"/>
          <w:sz w:val="22"/>
          <w:szCs w:val="22"/>
          <w:lang w:val="en-GB"/>
        </w:rPr>
        <w:t xml:space="preserve"> an examination of the ways in which </w:t>
      </w:r>
      <w:r w:rsidR="00DF676B" w:rsidRPr="00261CE4">
        <w:rPr>
          <w:rFonts w:ascii="Arial" w:hAnsi="Arial" w:cs="Arial"/>
          <w:sz w:val="22"/>
          <w:szCs w:val="22"/>
          <w:lang w:val="en-GB"/>
        </w:rPr>
        <w:t>teaching librarians use professional and institutional narratives to “</w:t>
      </w:r>
      <w:r w:rsidR="00DF676B" w:rsidRPr="00261CE4">
        <w:rPr>
          <w:rFonts w:ascii="Arial" w:hAnsi="Arial" w:cs="Arial"/>
          <w:color w:val="000000" w:themeColor="text1"/>
          <w:sz w:val="22"/>
          <w:szCs w:val="22"/>
          <w:highlight w:val="white"/>
          <w:lang w:val="en-GB"/>
        </w:rPr>
        <w:t>ascribe rights and claim them for ourselves and place duties on others” (Moghaddam &amp; Harré 2010, p.3)</w:t>
      </w:r>
      <w:r w:rsidR="00DF676B" w:rsidRPr="00261CE4">
        <w:rPr>
          <w:rFonts w:ascii="Arial" w:hAnsi="Arial" w:cs="Arial"/>
          <w:sz w:val="22"/>
          <w:szCs w:val="22"/>
          <w:lang w:val="en-GB"/>
        </w:rPr>
        <w:t xml:space="preserve">. This approach, which builds on work that has employed </w:t>
      </w:r>
      <w:r w:rsidR="00314424" w:rsidRPr="00261CE4">
        <w:rPr>
          <w:rFonts w:ascii="Arial" w:hAnsi="Arial" w:cs="Arial"/>
          <w:sz w:val="22"/>
          <w:szCs w:val="22"/>
          <w:lang w:val="en-GB"/>
        </w:rPr>
        <w:t>role theory (</w:t>
      </w:r>
      <w:proofErr w:type="spellStart"/>
      <w:r w:rsidR="00314424" w:rsidRPr="00261CE4">
        <w:rPr>
          <w:rFonts w:ascii="Arial" w:hAnsi="Arial" w:cs="Arial"/>
          <w:sz w:val="22"/>
          <w:szCs w:val="22"/>
          <w:lang w:val="en-GB"/>
        </w:rPr>
        <w:t>Zai</w:t>
      </w:r>
      <w:proofErr w:type="spellEnd"/>
      <w:r w:rsidR="00314424" w:rsidRPr="00261CE4">
        <w:rPr>
          <w:rFonts w:ascii="Arial" w:hAnsi="Arial" w:cs="Arial"/>
          <w:sz w:val="22"/>
          <w:szCs w:val="22"/>
          <w:lang w:val="en-GB"/>
        </w:rPr>
        <w:t xml:space="preserve"> 2015) as well as Goffman’s concept of deference (Julien &amp; </w:t>
      </w:r>
      <w:proofErr w:type="spellStart"/>
      <w:r w:rsidR="00314424" w:rsidRPr="00261CE4">
        <w:rPr>
          <w:rFonts w:ascii="Arial" w:hAnsi="Arial" w:cs="Arial"/>
          <w:sz w:val="22"/>
          <w:szCs w:val="22"/>
          <w:lang w:val="en-GB"/>
        </w:rPr>
        <w:t>Pecoskie</w:t>
      </w:r>
      <w:proofErr w:type="spellEnd"/>
      <w:r w:rsidR="00314424" w:rsidRPr="00261CE4">
        <w:rPr>
          <w:rFonts w:ascii="Arial" w:hAnsi="Arial" w:cs="Arial"/>
          <w:sz w:val="22"/>
          <w:szCs w:val="22"/>
          <w:lang w:val="en-GB"/>
        </w:rPr>
        <w:t xml:space="preserve"> 2009) to explore the teaching librarian role, </w:t>
      </w:r>
      <w:r w:rsidR="00DF676B" w:rsidRPr="00261CE4">
        <w:rPr>
          <w:rFonts w:ascii="Arial" w:hAnsi="Arial" w:cs="Arial"/>
          <w:sz w:val="22"/>
          <w:szCs w:val="22"/>
          <w:lang w:val="en-GB"/>
        </w:rPr>
        <w:t xml:space="preserve">will facilitate important insight into the ways in which </w:t>
      </w:r>
      <w:r w:rsidR="00314424" w:rsidRPr="00261CE4">
        <w:rPr>
          <w:rFonts w:ascii="Arial" w:hAnsi="Arial" w:cs="Arial"/>
          <w:sz w:val="22"/>
          <w:szCs w:val="22"/>
          <w:lang w:val="en-GB"/>
        </w:rPr>
        <w:t>discourse constrain</w:t>
      </w:r>
      <w:r w:rsidR="00F54A6E" w:rsidRPr="00261CE4">
        <w:rPr>
          <w:rFonts w:ascii="Arial" w:hAnsi="Arial" w:cs="Arial"/>
          <w:sz w:val="22"/>
          <w:szCs w:val="22"/>
          <w:lang w:val="en-GB"/>
        </w:rPr>
        <w:t>s</w:t>
      </w:r>
      <w:r w:rsidR="00314424" w:rsidRPr="00261CE4">
        <w:rPr>
          <w:rFonts w:ascii="Arial" w:hAnsi="Arial" w:cs="Arial"/>
          <w:sz w:val="22"/>
          <w:szCs w:val="22"/>
          <w:lang w:val="en-GB"/>
        </w:rPr>
        <w:t xml:space="preserve"> and enabl</w:t>
      </w:r>
      <w:r w:rsidR="00F54A6E" w:rsidRPr="00261CE4">
        <w:rPr>
          <w:rFonts w:ascii="Arial" w:hAnsi="Arial" w:cs="Arial"/>
          <w:sz w:val="22"/>
          <w:szCs w:val="22"/>
          <w:lang w:val="en-GB"/>
        </w:rPr>
        <w:t>es</w:t>
      </w:r>
      <w:r w:rsidR="00314424" w:rsidRPr="00261CE4">
        <w:rPr>
          <w:rFonts w:ascii="Arial" w:hAnsi="Arial" w:cs="Arial"/>
          <w:sz w:val="22"/>
          <w:szCs w:val="22"/>
          <w:lang w:val="en-GB"/>
        </w:rPr>
        <w:t xml:space="preserve"> the shape and the scope of </w:t>
      </w:r>
      <w:proofErr w:type="spellStart"/>
      <w:r w:rsidR="00314424" w:rsidRPr="00261CE4">
        <w:rPr>
          <w:rFonts w:ascii="Arial" w:hAnsi="Arial" w:cs="Arial"/>
          <w:sz w:val="22"/>
          <w:szCs w:val="22"/>
          <w:lang w:val="en-GB"/>
        </w:rPr>
        <w:t>ILiHE</w:t>
      </w:r>
      <w:proofErr w:type="spellEnd"/>
      <w:r w:rsidR="00DF676B" w:rsidRPr="00261CE4">
        <w:rPr>
          <w:rFonts w:ascii="Arial" w:hAnsi="Arial" w:cs="Arial"/>
          <w:sz w:val="22"/>
          <w:szCs w:val="22"/>
          <w:lang w:val="en-GB"/>
        </w:rPr>
        <w:t xml:space="preserve">. </w:t>
      </w:r>
    </w:p>
    <w:p w14:paraId="5DB26EFB" w14:textId="77777777" w:rsidR="00F560C3" w:rsidRPr="00261CE4" w:rsidRDefault="00F560C3">
      <w:pPr>
        <w:rPr>
          <w:rFonts w:ascii="Arial" w:hAnsi="Arial" w:cs="Arial"/>
          <w:sz w:val="22"/>
          <w:szCs w:val="22"/>
          <w:lang w:val="en-GB"/>
        </w:rPr>
      </w:pPr>
    </w:p>
    <w:p w14:paraId="0E1F43A4" w14:textId="02F3BD6C" w:rsidR="008332C5" w:rsidRPr="00261CE4" w:rsidRDefault="008332C5">
      <w:pPr>
        <w:rPr>
          <w:rFonts w:ascii="Arial" w:hAnsi="Arial" w:cs="Arial"/>
          <w:b/>
          <w:bCs/>
          <w:sz w:val="22"/>
          <w:szCs w:val="22"/>
          <w:lang w:val="en-GB"/>
        </w:rPr>
      </w:pPr>
      <w:r w:rsidRPr="00261CE4">
        <w:rPr>
          <w:rFonts w:ascii="Arial" w:hAnsi="Arial" w:cs="Arial"/>
          <w:b/>
          <w:bCs/>
          <w:sz w:val="22"/>
          <w:szCs w:val="22"/>
          <w:lang w:val="en-GB"/>
        </w:rPr>
        <w:t>Research Questions</w:t>
      </w:r>
    </w:p>
    <w:p w14:paraId="052CC54B" w14:textId="34F0E191" w:rsidR="00A406E5" w:rsidRPr="00261CE4" w:rsidRDefault="008332C5" w:rsidP="00A406E5">
      <w:pPr>
        <w:rPr>
          <w:rFonts w:ascii="Arial" w:hAnsi="Arial" w:cs="Arial"/>
          <w:color w:val="000000" w:themeColor="text1"/>
          <w:sz w:val="22"/>
          <w:szCs w:val="22"/>
          <w:lang w:val="en-GB"/>
        </w:rPr>
      </w:pPr>
      <w:r w:rsidRPr="00261CE4">
        <w:rPr>
          <w:rFonts w:ascii="Arial" w:hAnsi="Arial" w:cs="Arial"/>
          <w:sz w:val="22"/>
          <w:szCs w:val="22"/>
          <w:lang w:val="en-GB"/>
        </w:rPr>
        <w:t xml:space="preserve">This abstract is the second in a series of three that is designed </w:t>
      </w:r>
      <w:r w:rsidR="00F54A6E" w:rsidRPr="00261CE4">
        <w:rPr>
          <w:rFonts w:ascii="Arial" w:hAnsi="Arial" w:cs="Arial"/>
          <w:sz w:val="22"/>
          <w:szCs w:val="22"/>
          <w:lang w:val="en-GB"/>
        </w:rPr>
        <w:t>to interrogate the discourses and practices of information literacy in higher education</w:t>
      </w:r>
      <w:r w:rsidR="00A406E5" w:rsidRPr="00261CE4">
        <w:rPr>
          <w:rFonts w:ascii="Arial" w:hAnsi="Arial" w:cs="Arial"/>
          <w:color w:val="000000" w:themeColor="text1"/>
          <w:sz w:val="22"/>
          <w:szCs w:val="22"/>
          <w:lang w:val="en-GB"/>
        </w:rPr>
        <w:t xml:space="preserve">. The question that guides this section of the </w:t>
      </w:r>
      <w:proofErr w:type="spellStart"/>
      <w:r w:rsidR="00A406E5" w:rsidRPr="00261CE4">
        <w:rPr>
          <w:rFonts w:ascii="Arial" w:hAnsi="Arial" w:cs="Arial"/>
          <w:color w:val="000000" w:themeColor="text1"/>
          <w:sz w:val="22"/>
          <w:szCs w:val="22"/>
          <w:lang w:val="en-GB"/>
        </w:rPr>
        <w:t>ILiHE</w:t>
      </w:r>
      <w:proofErr w:type="spellEnd"/>
      <w:r w:rsidR="00A406E5" w:rsidRPr="00261CE4">
        <w:rPr>
          <w:rFonts w:ascii="Arial" w:hAnsi="Arial" w:cs="Arial"/>
          <w:color w:val="000000" w:themeColor="text1"/>
          <w:sz w:val="22"/>
          <w:szCs w:val="22"/>
          <w:lang w:val="en-GB"/>
        </w:rPr>
        <w:t xml:space="preserve"> project is:</w:t>
      </w:r>
    </w:p>
    <w:p w14:paraId="331A11A3" w14:textId="56864239" w:rsidR="008332C5" w:rsidRPr="00261CE4" w:rsidRDefault="00A406E5" w:rsidP="00A406E5">
      <w:pPr>
        <w:numPr>
          <w:ilvl w:val="0"/>
          <w:numId w:val="21"/>
        </w:numPr>
        <w:rPr>
          <w:rFonts w:ascii="Arial" w:hAnsi="Arial" w:cs="Arial"/>
          <w:color w:val="000000" w:themeColor="text1"/>
          <w:sz w:val="22"/>
          <w:szCs w:val="22"/>
          <w:lang w:val="en-GB"/>
        </w:rPr>
      </w:pPr>
      <w:r w:rsidRPr="00261CE4">
        <w:rPr>
          <w:rFonts w:ascii="Arial" w:hAnsi="Arial" w:cs="Arial"/>
          <w:color w:val="000000" w:themeColor="text1"/>
          <w:sz w:val="22"/>
          <w:szCs w:val="22"/>
          <w:lang w:val="en-GB"/>
        </w:rPr>
        <w:t xml:space="preserve">How does the discourse of </w:t>
      </w:r>
      <w:proofErr w:type="spellStart"/>
      <w:r w:rsidRPr="00261CE4">
        <w:rPr>
          <w:rFonts w:ascii="Arial" w:hAnsi="Arial" w:cs="Arial"/>
          <w:color w:val="000000" w:themeColor="text1"/>
          <w:sz w:val="22"/>
          <w:szCs w:val="22"/>
          <w:lang w:val="en-GB"/>
        </w:rPr>
        <w:t>ILiHE</w:t>
      </w:r>
      <w:proofErr w:type="spellEnd"/>
      <w:r w:rsidRPr="00261CE4">
        <w:rPr>
          <w:rFonts w:ascii="Arial" w:hAnsi="Arial" w:cs="Arial"/>
          <w:color w:val="000000" w:themeColor="text1"/>
          <w:sz w:val="22"/>
          <w:szCs w:val="22"/>
          <w:lang w:val="en-GB"/>
        </w:rPr>
        <w:t xml:space="preserve"> position librarians in professional guidelines, models and texts?</w:t>
      </w:r>
    </w:p>
    <w:p w14:paraId="1FF45E30" w14:textId="77777777" w:rsidR="00675FA9" w:rsidRPr="00261CE4" w:rsidRDefault="00675FA9">
      <w:pPr>
        <w:rPr>
          <w:rFonts w:ascii="Arial" w:hAnsi="Arial" w:cs="Arial"/>
          <w:b/>
          <w:bCs/>
          <w:sz w:val="22"/>
          <w:szCs w:val="22"/>
          <w:lang w:val="en-GB"/>
        </w:rPr>
      </w:pPr>
    </w:p>
    <w:p w14:paraId="01C5113C" w14:textId="4A8308C6" w:rsidR="00675FA9" w:rsidRPr="00261CE4" w:rsidRDefault="00675FA9">
      <w:pPr>
        <w:rPr>
          <w:rFonts w:ascii="Arial" w:hAnsi="Arial" w:cs="Arial"/>
          <w:b/>
          <w:bCs/>
          <w:sz w:val="22"/>
          <w:szCs w:val="22"/>
          <w:lang w:val="en-GB"/>
        </w:rPr>
      </w:pPr>
      <w:r w:rsidRPr="00261CE4">
        <w:rPr>
          <w:rFonts w:ascii="Arial" w:hAnsi="Arial" w:cs="Arial"/>
          <w:b/>
          <w:bCs/>
          <w:sz w:val="22"/>
          <w:szCs w:val="22"/>
          <w:lang w:val="en-GB"/>
        </w:rPr>
        <w:t>Methodology</w:t>
      </w:r>
    </w:p>
    <w:p w14:paraId="480D7FCE" w14:textId="180A4202" w:rsidR="00675FA9" w:rsidRPr="00261CE4" w:rsidRDefault="00675FA9" w:rsidP="00675FA9">
      <w:pPr>
        <w:rPr>
          <w:rFonts w:ascii="Arial" w:hAnsi="Arial" w:cs="Arial"/>
          <w:color w:val="000000" w:themeColor="text1"/>
          <w:sz w:val="22"/>
          <w:szCs w:val="22"/>
          <w:lang w:val="en-GB"/>
        </w:rPr>
      </w:pPr>
      <w:r w:rsidRPr="00261CE4">
        <w:rPr>
          <w:rFonts w:ascii="Arial" w:hAnsi="Arial" w:cs="Arial"/>
          <w:sz w:val="22"/>
          <w:szCs w:val="22"/>
          <w:lang w:val="en-GB"/>
        </w:rPr>
        <w:t xml:space="preserve">A discourse analytical approach was employed to examine the discourses that surround the role and shape of librarian engagement within the higher education sector. </w:t>
      </w:r>
      <w:r w:rsidRPr="00261CE4">
        <w:rPr>
          <w:rFonts w:ascii="Arial" w:hAnsi="Arial" w:cs="Arial"/>
          <w:color w:val="000000" w:themeColor="text1"/>
          <w:sz w:val="22"/>
          <w:szCs w:val="22"/>
          <w:lang w:val="en-GB"/>
        </w:rPr>
        <w:t xml:space="preserve">Texts that were analysed included preambles to the five major English-language information literacy models that have been published since 2010 as well as introductions to books that specifically explore these models (see Appendix A). Book introductions and preambles to institutional models were selected for the work that they do to frame major information literacy concepts as well as to create a manageable initial sample. </w:t>
      </w:r>
    </w:p>
    <w:p w14:paraId="078E244C" w14:textId="73131E58" w:rsidR="00675FA9" w:rsidRPr="00261CE4" w:rsidRDefault="00675FA9" w:rsidP="00675FA9">
      <w:pPr>
        <w:rPr>
          <w:rFonts w:ascii="Arial" w:hAnsi="Arial" w:cs="Arial"/>
          <w:color w:val="000000" w:themeColor="text1"/>
          <w:sz w:val="22"/>
          <w:szCs w:val="22"/>
          <w:lang w:val="en-GB"/>
        </w:rPr>
      </w:pPr>
    </w:p>
    <w:p w14:paraId="3F8012A6" w14:textId="008BA5AD" w:rsidR="00675FA9" w:rsidRPr="00261CE4" w:rsidRDefault="00675FA9" w:rsidP="00675FA9">
      <w:pPr>
        <w:rPr>
          <w:rFonts w:ascii="Arial" w:hAnsi="Arial" w:cs="Arial"/>
          <w:b/>
          <w:bCs/>
          <w:sz w:val="22"/>
          <w:szCs w:val="22"/>
          <w:lang w:val="en-GB"/>
        </w:rPr>
      </w:pPr>
      <w:r w:rsidRPr="00261CE4">
        <w:rPr>
          <w:rFonts w:ascii="Arial" w:hAnsi="Arial" w:cs="Arial"/>
          <w:b/>
          <w:bCs/>
          <w:color w:val="000000" w:themeColor="text1"/>
          <w:sz w:val="22"/>
          <w:szCs w:val="22"/>
          <w:lang w:val="en-GB"/>
        </w:rPr>
        <w:t>Findings</w:t>
      </w:r>
    </w:p>
    <w:p w14:paraId="33D54903" w14:textId="292EBB20" w:rsidR="005704A4" w:rsidRPr="00261CE4" w:rsidRDefault="00675FA9" w:rsidP="005704A4">
      <w:pPr>
        <w:rPr>
          <w:rFonts w:ascii="Arial" w:hAnsi="Arial" w:cs="Arial"/>
          <w:sz w:val="22"/>
          <w:szCs w:val="22"/>
          <w:lang w:val="en-GB"/>
        </w:rPr>
      </w:pPr>
      <w:r w:rsidRPr="00261CE4">
        <w:rPr>
          <w:rFonts w:ascii="Arial" w:hAnsi="Arial" w:cs="Arial"/>
          <w:sz w:val="22"/>
          <w:szCs w:val="22"/>
          <w:lang w:val="en-GB"/>
        </w:rPr>
        <w:t>Preliminary analysis suggests that the</w:t>
      </w:r>
      <w:r w:rsidR="00644FCB" w:rsidRPr="00261CE4">
        <w:rPr>
          <w:rFonts w:ascii="Arial" w:hAnsi="Arial" w:cs="Arial"/>
          <w:sz w:val="22"/>
          <w:szCs w:val="22"/>
          <w:lang w:val="en-GB"/>
        </w:rPr>
        <w:t xml:space="preserve"> </w:t>
      </w:r>
      <w:r w:rsidR="005A0585" w:rsidRPr="00261CE4">
        <w:rPr>
          <w:rFonts w:ascii="Arial" w:hAnsi="Arial" w:cs="Arial"/>
          <w:sz w:val="22"/>
          <w:szCs w:val="22"/>
          <w:lang w:val="en-GB"/>
        </w:rPr>
        <w:t xml:space="preserve">expertise of the </w:t>
      </w:r>
      <w:r w:rsidR="00644FCB" w:rsidRPr="00261CE4">
        <w:rPr>
          <w:rFonts w:ascii="Arial" w:hAnsi="Arial" w:cs="Arial"/>
          <w:sz w:val="22"/>
          <w:szCs w:val="22"/>
          <w:lang w:val="en-GB"/>
        </w:rPr>
        <w:t>professional</w:t>
      </w:r>
      <w:r w:rsidRPr="00261CE4">
        <w:rPr>
          <w:rFonts w:ascii="Arial" w:hAnsi="Arial" w:cs="Arial"/>
          <w:sz w:val="22"/>
          <w:szCs w:val="22"/>
          <w:lang w:val="en-GB"/>
        </w:rPr>
        <w:t xml:space="preserve"> librarian is </w:t>
      </w:r>
      <w:r w:rsidR="00752BEE" w:rsidRPr="00261CE4">
        <w:rPr>
          <w:rFonts w:ascii="Arial" w:hAnsi="Arial" w:cs="Arial"/>
          <w:sz w:val="22"/>
          <w:szCs w:val="22"/>
          <w:lang w:val="en-GB"/>
        </w:rPr>
        <w:t>obscured</w:t>
      </w:r>
      <w:r w:rsidR="00F10DEF" w:rsidRPr="00261CE4">
        <w:rPr>
          <w:rFonts w:ascii="Arial" w:hAnsi="Arial" w:cs="Arial"/>
          <w:sz w:val="22"/>
          <w:szCs w:val="22"/>
          <w:lang w:val="en-GB"/>
        </w:rPr>
        <w:t xml:space="preserve"> </w:t>
      </w:r>
      <w:r w:rsidR="0041635C">
        <w:rPr>
          <w:rFonts w:ascii="Arial" w:hAnsi="Arial" w:cs="Arial"/>
          <w:sz w:val="22"/>
          <w:szCs w:val="22"/>
          <w:lang w:val="en-GB"/>
        </w:rPr>
        <w:t>and</w:t>
      </w:r>
      <w:r w:rsidR="006836D3">
        <w:rPr>
          <w:rFonts w:ascii="Arial" w:hAnsi="Arial" w:cs="Arial"/>
          <w:sz w:val="22"/>
          <w:szCs w:val="22"/>
          <w:lang w:val="en-GB"/>
        </w:rPr>
        <w:t xml:space="preserve"> </w:t>
      </w:r>
      <w:r w:rsidR="0041635C">
        <w:rPr>
          <w:rFonts w:ascii="Arial" w:hAnsi="Arial" w:cs="Arial"/>
          <w:sz w:val="22"/>
          <w:szCs w:val="22"/>
          <w:lang w:val="en-GB"/>
        </w:rPr>
        <w:t xml:space="preserve">silenced </w:t>
      </w:r>
      <w:r w:rsidR="00F10DEF" w:rsidRPr="00261CE4">
        <w:rPr>
          <w:rFonts w:ascii="Arial" w:hAnsi="Arial" w:cs="Arial"/>
          <w:sz w:val="22"/>
          <w:szCs w:val="22"/>
          <w:lang w:val="en-GB"/>
        </w:rPr>
        <w:t>within</w:t>
      </w:r>
      <w:r w:rsidRPr="00261CE4">
        <w:rPr>
          <w:rFonts w:ascii="Arial" w:hAnsi="Arial" w:cs="Arial"/>
          <w:sz w:val="22"/>
          <w:szCs w:val="22"/>
          <w:lang w:val="en-GB"/>
        </w:rPr>
        <w:t xml:space="preserve"> preambles to institutional</w:t>
      </w:r>
      <w:r w:rsidR="00644FCB" w:rsidRPr="00261CE4">
        <w:rPr>
          <w:rFonts w:ascii="Arial" w:hAnsi="Arial" w:cs="Arial"/>
          <w:sz w:val="22"/>
          <w:szCs w:val="22"/>
          <w:lang w:val="en-GB"/>
        </w:rPr>
        <w:t xml:space="preserve"> information literacy</w:t>
      </w:r>
      <w:r w:rsidRPr="00261CE4">
        <w:rPr>
          <w:rFonts w:ascii="Arial" w:hAnsi="Arial" w:cs="Arial"/>
          <w:sz w:val="22"/>
          <w:szCs w:val="22"/>
          <w:lang w:val="en-GB"/>
        </w:rPr>
        <w:t xml:space="preserve"> models</w:t>
      </w:r>
      <w:r w:rsidR="006836D3">
        <w:rPr>
          <w:rFonts w:ascii="Arial" w:hAnsi="Arial" w:cs="Arial"/>
          <w:sz w:val="22"/>
          <w:szCs w:val="22"/>
          <w:lang w:val="en-GB"/>
        </w:rPr>
        <w:t>. In terms of the creation of these documents, e</w:t>
      </w:r>
      <w:r w:rsidR="00F20E71">
        <w:rPr>
          <w:rFonts w:ascii="Arial" w:hAnsi="Arial" w:cs="Arial"/>
          <w:sz w:val="22"/>
          <w:szCs w:val="22"/>
          <w:lang w:val="en-GB"/>
        </w:rPr>
        <w:t xml:space="preserve">mphasis is placed on </w:t>
      </w:r>
      <w:r w:rsidR="00486C76" w:rsidRPr="00261CE4">
        <w:rPr>
          <w:rFonts w:ascii="Arial" w:hAnsi="Arial" w:cs="Arial"/>
          <w:sz w:val="22"/>
          <w:szCs w:val="22"/>
          <w:lang w:val="en-GB"/>
        </w:rPr>
        <w:t xml:space="preserve">“experts in the information literacy field” </w:t>
      </w:r>
      <w:r w:rsidR="000E2B5D" w:rsidRPr="00261CE4">
        <w:rPr>
          <w:rFonts w:ascii="Arial" w:hAnsi="Arial" w:cs="Arial"/>
          <w:sz w:val="22"/>
          <w:szCs w:val="22"/>
          <w:lang w:val="en-GB"/>
        </w:rPr>
        <w:t>(ANCIL</w:t>
      </w:r>
      <w:r w:rsidR="00486C76" w:rsidRPr="00261CE4">
        <w:rPr>
          <w:rFonts w:ascii="Arial" w:hAnsi="Arial" w:cs="Arial"/>
          <w:sz w:val="22"/>
          <w:szCs w:val="22"/>
          <w:lang w:val="en-GB"/>
        </w:rPr>
        <w:t xml:space="preserve"> 2011, p.4) and “teams of faculty experts” (AACU 2013)</w:t>
      </w:r>
      <w:r w:rsidR="005704A4" w:rsidRPr="00261CE4">
        <w:rPr>
          <w:rFonts w:ascii="Arial" w:hAnsi="Arial" w:cs="Arial"/>
          <w:sz w:val="22"/>
          <w:szCs w:val="22"/>
          <w:lang w:val="en-GB"/>
        </w:rPr>
        <w:t xml:space="preserve">, including </w:t>
      </w:r>
      <w:r w:rsidR="00486C76" w:rsidRPr="00261CE4">
        <w:rPr>
          <w:rFonts w:ascii="Arial" w:hAnsi="Arial" w:cs="Arial"/>
          <w:sz w:val="22"/>
          <w:szCs w:val="22"/>
          <w:lang w:val="en-GB"/>
        </w:rPr>
        <w:t>“those working in curriculum design and educational technologies” (ANCIL 2011, p.4) and “professionals working with different user groups” (SCONUL 2011, p.3)</w:t>
      </w:r>
      <w:r w:rsidR="00F54A6E" w:rsidRPr="00261CE4">
        <w:rPr>
          <w:rFonts w:ascii="Arial" w:hAnsi="Arial" w:cs="Arial"/>
          <w:sz w:val="22"/>
          <w:szCs w:val="22"/>
          <w:lang w:val="en-GB"/>
        </w:rPr>
        <w:t xml:space="preserve"> </w:t>
      </w:r>
      <w:r w:rsidR="00AC15F7" w:rsidRPr="00261CE4">
        <w:rPr>
          <w:rFonts w:ascii="Arial" w:hAnsi="Arial" w:cs="Arial"/>
          <w:sz w:val="22"/>
          <w:szCs w:val="22"/>
          <w:lang w:val="en-GB"/>
        </w:rPr>
        <w:t xml:space="preserve">rather than </w:t>
      </w:r>
      <w:r w:rsidR="00644FCB" w:rsidRPr="00261CE4">
        <w:rPr>
          <w:rFonts w:ascii="Arial" w:hAnsi="Arial" w:cs="Arial"/>
          <w:sz w:val="22"/>
          <w:szCs w:val="22"/>
          <w:lang w:val="en-GB"/>
        </w:rPr>
        <w:t>library professionals</w:t>
      </w:r>
      <w:r w:rsidR="00486C76" w:rsidRPr="00261CE4">
        <w:rPr>
          <w:rFonts w:ascii="Arial" w:hAnsi="Arial" w:cs="Arial"/>
          <w:sz w:val="22"/>
          <w:szCs w:val="22"/>
          <w:lang w:val="en-GB"/>
        </w:rPr>
        <w:t xml:space="preserve">. </w:t>
      </w:r>
      <w:r w:rsidR="006836D3">
        <w:rPr>
          <w:rFonts w:ascii="Arial" w:hAnsi="Arial" w:cs="Arial"/>
          <w:sz w:val="22"/>
          <w:szCs w:val="22"/>
          <w:lang w:val="en-GB"/>
        </w:rPr>
        <w:t>Narratives that</w:t>
      </w:r>
      <w:r w:rsidR="0041635C">
        <w:rPr>
          <w:rFonts w:ascii="Arial" w:hAnsi="Arial" w:cs="Arial"/>
          <w:sz w:val="22"/>
          <w:szCs w:val="22"/>
          <w:lang w:val="en-GB"/>
        </w:rPr>
        <w:t xml:space="preserve"> frame i</w:t>
      </w:r>
      <w:r w:rsidR="00486C76" w:rsidRPr="00261CE4">
        <w:rPr>
          <w:rFonts w:ascii="Arial" w:hAnsi="Arial" w:cs="Arial"/>
          <w:sz w:val="22"/>
          <w:szCs w:val="22"/>
          <w:lang w:val="en-GB"/>
        </w:rPr>
        <w:t xml:space="preserve">nstitutional models </w:t>
      </w:r>
      <w:r w:rsidR="006836D3">
        <w:rPr>
          <w:rFonts w:ascii="Arial" w:hAnsi="Arial" w:cs="Arial"/>
          <w:sz w:val="22"/>
          <w:szCs w:val="22"/>
          <w:lang w:val="en-GB"/>
        </w:rPr>
        <w:t xml:space="preserve">also </w:t>
      </w:r>
      <w:r w:rsidR="00EA5F4F" w:rsidRPr="00261CE4">
        <w:rPr>
          <w:rFonts w:ascii="Arial" w:hAnsi="Arial" w:cs="Arial"/>
          <w:sz w:val="22"/>
          <w:szCs w:val="22"/>
          <w:lang w:val="en-GB"/>
        </w:rPr>
        <w:t>reduce librarians’ involvement in teaching for information literacy</w:t>
      </w:r>
      <w:r w:rsidR="006836D3">
        <w:rPr>
          <w:rFonts w:ascii="Arial" w:hAnsi="Arial" w:cs="Arial"/>
          <w:sz w:val="22"/>
          <w:szCs w:val="22"/>
          <w:lang w:val="en-GB"/>
        </w:rPr>
        <w:t xml:space="preserve"> by</w:t>
      </w:r>
      <w:r w:rsidR="0041635C">
        <w:rPr>
          <w:rFonts w:ascii="Arial" w:hAnsi="Arial" w:cs="Arial"/>
          <w:sz w:val="22"/>
          <w:szCs w:val="22"/>
          <w:lang w:val="en-GB"/>
        </w:rPr>
        <w:t xml:space="preserve"> position</w:t>
      </w:r>
      <w:r w:rsidR="006836D3">
        <w:rPr>
          <w:rFonts w:ascii="Arial" w:hAnsi="Arial" w:cs="Arial"/>
          <w:sz w:val="22"/>
          <w:szCs w:val="22"/>
          <w:lang w:val="en-GB"/>
        </w:rPr>
        <w:t>ing</w:t>
      </w:r>
      <w:r w:rsidR="0041635C">
        <w:rPr>
          <w:rFonts w:ascii="Arial" w:hAnsi="Arial" w:cs="Arial"/>
          <w:sz w:val="22"/>
          <w:szCs w:val="22"/>
          <w:lang w:val="en-GB"/>
        </w:rPr>
        <w:t xml:space="preserve"> the practice </w:t>
      </w:r>
      <w:r w:rsidR="00EA5F4F" w:rsidRPr="00261CE4">
        <w:rPr>
          <w:rFonts w:ascii="Arial" w:hAnsi="Arial" w:cs="Arial"/>
          <w:sz w:val="22"/>
          <w:szCs w:val="22"/>
          <w:lang w:val="en-GB"/>
        </w:rPr>
        <w:t>as</w:t>
      </w:r>
      <w:r w:rsidR="00486C76" w:rsidRPr="00261CE4">
        <w:rPr>
          <w:rFonts w:ascii="Arial" w:hAnsi="Arial" w:cs="Arial"/>
          <w:sz w:val="22"/>
          <w:szCs w:val="22"/>
          <w:lang w:val="en-GB"/>
        </w:rPr>
        <w:t xml:space="preserve"> taught by a range of </w:t>
      </w:r>
      <w:r w:rsidR="005704A4" w:rsidRPr="00261CE4">
        <w:rPr>
          <w:rFonts w:ascii="Arial" w:hAnsi="Arial" w:cs="Arial"/>
          <w:sz w:val="22"/>
          <w:szCs w:val="22"/>
          <w:lang w:val="en-GB"/>
        </w:rPr>
        <w:t xml:space="preserve">non-library </w:t>
      </w:r>
      <w:r w:rsidR="00486C76" w:rsidRPr="00261CE4">
        <w:rPr>
          <w:rFonts w:ascii="Arial" w:hAnsi="Arial" w:cs="Arial"/>
          <w:sz w:val="22"/>
          <w:szCs w:val="22"/>
          <w:lang w:val="en-GB"/>
        </w:rPr>
        <w:t>staff, including “instructors” (</w:t>
      </w:r>
      <w:proofErr w:type="spellStart"/>
      <w:r w:rsidR="000E2B5D" w:rsidRPr="00261CE4">
        <w:rPr>
          <w:rFonts w:ascii="Arial" w:hAnsi="Arial" w:cs="Arial"/>
          <w:sz w:val="22"/>
          <w:szCs w:val="22"/>
          <w:lang w:val="en-GB"/>
        </w:rPr>
        <w:t>Metaliteracy</w:t>
      </w:r>
      <w:proofErr w:type="spellEnd"/>
      <w:r w:rsidR="00486C76" w:rsidRPr="00261CE4">
        <w:rPr>
          <w:rFonts w:ascii="Arial" w:hAnsi="Arial" w:cs="Arial"/>
          <w:sz w:val="22"/>
          <w:szCs w:val="22"/>
          <w:lang w:val="en-GB"/>
        </w:rPr>
        <w:t xml:space="preserve"> 2014), “individuals and teachers” (SCONUL 2011, p.4)</w:t>
      </w:r>
      <w:r w:rsidR="005704A4" w:rsidRPr="00261CE4">
        <w:rPr>
          <w:rFonts w:ascii="Arial" w:hAnsi="Arial" w:cs="Arial"/>
          <w:sz w:val="22"/>
          <w:szCs w:val="22"/>
          <w:lang w:val="en-GB"/>
        </w:rPr>
        <w:t xml:space="preserve">, </w:t>
      </w:r>
      <w:r w:rsidR="00EA5F4F" w:rsidRPr="00261CE4">
        <w:rPr>
          <w:rFonts w:ascii="Arial" w:hAnsi="Arial" w:cs="Arial"/>
          <w:sz w:val="22"/>
          <w:szCs w:val="22"/>
          <w:lang w:val="en-GB"/>
        </w:rPr>
        <w:t>with</w:t>
      </w:r>
      <w:r w:rsidR="005704A4" w:rsidRPr="00261CE4">
        <w:rPr>
          <w:rFonts w:ascii="Arial" w:hAnsi="Arial" w:cs="Arial"/>
          <w:sz w:val="22"/>
          <w:szCs w:val="22"/>
          <w:lang w:val="en-GB"/>
        </w:rPr>
        <w:t xml:space="preserve"> </w:t>
      </w:r>
      <w:r w:rsidR="00F20E71">
        <w:rPr>
          <w:rFonts w:ascii="Arial" w:hAnsi="Arial" w:cs="Arial"/>
          <w:sz w:val="22"/>
          <w:szCs w:val="22"/>
          <w:lang w:val="en-GB"/>
        </w:rPr>
        <w:t xml:space="preserve">professional </w:t>
      </w:r>
      <w:r w:rsidR="005704A4" w:rsidRPr="00261CE4">
        <w:rPr>
          <w:rFonts w:ascii="Arial" w:hAnsi="Arial" w:cs="Arial"/>
          <w:sz w:val="22"/>
          <w:szCs w:val="22"/>
          <w:lang w:val="en-GB"/>
        </w:rPr>
        <w:t xml:space="preserve">librarians </w:t>
      </w:r>
      <w:r w:rsidR="005E0169" w:rsidRPr="00261CE4">
        <w:rPr>
          <w:rFonts w:ascii="Arial" w:hAnsi="Arial" w:cs="Arial"/>
          <w:sz w:val="22"/>
          <w:szCs w:val="22"/>
          <w:lang w:val="en-GB"/>
        </w:rPr>
        <w:t xml:space="preserve">only </w:t>
      </w:r>
      <w:r w:rsidR="005704A4" w:rsidRPr="00261CE4">
        <w:rPr>
          <w:rFonts w:ascii="Arial" w:hAnsi="Arial" w:cs="Arial"/>
          <w:sz w:val="22"/>
          <w:szCs w:val="22"/>
          <w:lang w:val="en-GB"/>
        </w:rPr>
        <w:t xml:space="preserve">mentioned as part of a long list of “study skills advisors, learning developers, supervisors and lecturers… careers and admissions staff… academic staff” (ANCIL 2011, p.6). </w:t>
      </w:r>
      <w:r w:rsidR="00AC15F7" w:rsidRPr="00261CE4">
        <w:rPr>
          <w:rFonts w:ascii="Arial" w:hAnsi="Arial" w:cs="Arial"/>
          <w:sz w:val="22"/>
          <w:szCs w:val="22"/>
          <w:lang w:val="en-GB"/>
        </w:rPr>
        <w:t>While the</w:t>
      </w:r>
      <w:r w:rsidR="00A7263A" w:rsidRPr="00261CE4">
        <w:rPr>
          <w:rFonts w:ascii="Arial" w:hAnsi="Arial" w:cs="Arial"/>
          <w:sz w:val="22"/>
          <w:szCs w:val="22"/>
          <w:lang w:val="en-GB"/>
        </w:rPr>
        <w:t xml:space="preserve"> inclusion of non-librarians</w:t>
      </w:r>
      <w:r w:rsidR="005E0169" w:rsidRPr="00261CE4">
        <w:rPr>
          <w:rFonts w:ascii="Arial" w:hAnsi="Arial" w:cs="Arial"/>
          <w:sz w:val="22"/>
          <w:szCs w:val="22"/>
          <w:lang w:val="en-GB"/>
        </w:rPr>
        <w:t xml:space="preserve"> </w:t>
      </w:r>
      <w:r w:rsidR="005704A4" w:rsidRPr="00261CE4">
        <w:rPr>
          <w:rFonts w:ascii="Arial" w:hAnsi="Arial" w:cs="Arial"/>
          <w:sz w:val="22"/>
          <w:szCs w:val="22"/>
          <w:lang w:val="en-GB"/>
        </w:rPr>
        <w:t>illustrate</w:t>
      </w:r>
      <w:r w:rsidR="005E0169" w:rsidRPr="00261CE4">
        <w:rPr>
          <w:rFonts w:ascii="Arial" w:hAnsi="Arial" w:cs="Arial"/>
          <w:sz w:val="22"/>
          <w:szCs w:val="22"/>
          <w:lang w:val="en-GB"/>
        </w:rPr>
        <w:t>s</w:t>
      </w:r>
      <w:r w:rsidR="005704A4" w:rsidRPr="00261CE4">
        <w:rPr>
          <w:rFonts w:ascii="Arial" w:hAnsi="Arial" w:cs="Arial"/>
          <w:sz w:val="22"/>
          <w:szCs w:val="22"/>
          <w:lang w:val="en-GB"/>
        </w:rPr>
        <w:t xml:space="preserve"> that information literacy instruction is </w:t>
      </w:r>
      <w:r w:rsidR="00A7263A" w:rsidRPr="00261CE4">
        <w:rPr>
          <w:rFonts w:ascii="Arial" w:hAnsi="Arial" w:cs="Arial"/>
          <w:sz w:val="22"/>
          <w:szCs w:val="22"/>
          <w:lang w:val="en-GB"/>
        </w:rPr>
        <w:t>a</w:t>
      </w:r>
      <w:r w:rsidR="005704A4" w:rsidRPr="00261CE4">
        <w:rPr>
          <w:rFonts w:ascii="Arial" w:hAnsi="Arial" w:cs="Arial"/>
          <w:sz w:val="22"/>
          <w:szCs w:val="22"/>
          <w:lang w:val="en-GB"/>
        </w:rPr>
        <w:t xml:space="preserve"> collaborative endeavour that is shared by an institution</w:t>
      </w:r>
      <w:r w:rsidR="00AC15F7" w:rsidRPr="00261CE4">
        <w:rPr>
          <w:rFonts w:ascii="Arial" w:hAnsi="Arial" w:cs="Arial"/>
          <w:sz w:val="22"/>
          <w:szCs w:val="22"/>
          <w:lang w:val="en-GB"/>
        </w:rPr>
        <w:t>, th</w:t>
      </w:r>
      <w:r w:rsidR="00644FCB" w:rsidRPr="00261CE4">
        <w:rPr>
          <w:rFonts w:ascii="Arial" w:hAnsi="Arial" w:cs="Arial"/>
          <w:sz w:val="22"/>
          <w:szCs w:val="22"/>
          <w:lang w:val="en-GB"/>
        </w:rPr>
        <w:t xml:space="preserve">is positioning </w:t>
      </w:r>
      <w:r w:rsidR="00AC15F7" w:rsidRPr="00261CE4">
        <w:rPr>
          <w:rFonts w:ascii="Arial" w:hAnsi="Arial" w:cs="Arial"/>
          <w:sz w:val="22"/>
          <w:szCs w:val="22"/>
          <w:lang w:val="en-GB"/>
        </w:rPr>
        <w:t>of teaching librarian labour</w:t>
      </w:r>
      <w:r w:rsidR="006836D3">
        <w:rPr>
          <w:rFonts w:ascii="Arial" w:hAnsi="Arial" w:cs="Arial"/>
          <w:sz w:val="22"/>
          <w:szCs w:val="22"/>
          <w:lang w:val="en-GB"/>
        </w:rPr>
        <w:t xml:space="preserve"> diminishes the contribution of professionals </w:t>
      </w:r>
      <w:r w:rsidR="00AC15F7" w:rsidRPr="00261CE4">
        <w:rPr>
          <w:rFonts w:ascii="Arial" w:hAnsi="Arial" w:cs="Arial"/>
          <w:sz w:val="22"/>
          <w:szCs w:val="22"/>
          <w:lang w:val="en-GB"/>
        </w:rPr>
        <w:t xml:space="preserve">from outward facing narratives of IL.  </w:t>
      </w:r>
    </w:p>
    <w:p w14:paraId="267A5580" w14:textId="1B77B394" w:rsidR="005704A4" w:rsidRPr="00261CE4" w:rsidRDefault="00A7263A" w:rsidP="00D70B6F">
      <w:pPr>
        <w:rPr>
          <w:rFonts w:ascii="Arial" w:hAnsi="Arial" w:cs="Arial"/>
          <w:sz w:val="22"/>
          <w:szCs w:val="22"/>
          <w:lang w:val="en-GB"/>
        </w:rPr>
      </w:pPr>
      <w:r w:rsidRPr="00261CE4">
        <w:rPr>
          <w:rFonts w:ascii="Arial" w:hAnsi="Arial" w:cs="Arial"/>
          <w:sz w:val="22"/>
          <w:szCs w:val="22"/>
          <w:lang w:val="en-GB"/>
        </w:rPr>
        <w:tab/>
        <w:t>In contrast,</w:t>
      </w:r>
      <w:r w:rsidR="00D70B6F" w:rsidRPr="00261CE4">
        <w:rPr>
          <w:rFonts w:ascii="Arial" w:hAnsi="Arial" w:cs="Arial"/>
          <w:sz w:val="22"/>
          <w:szCs w:val="22"/>
          <w:lang w:val="en-GB"/>
        </w:rPr>
        <w:t xml:space="preserve"> the position is reversed within introductions to </w:t>
      </w:r>
      <w:r w:rsidR="00644FCB" w:rsidRPr="00261CE4">
        <w:rPr>
          <w:rFonts w:ascii="Arial" w:hAnsi="Arial" w:cs="Arial"/>
          <w:sz w:val="22"/>
          <w:szCs w:val="22"/>
          <w:lang w:val="en-GB"/>
        </w:rPr>
        <w:t xml:space="preserve">information literacy </w:t>
      </w:r>
      <w:r w:rsidR="00D70B6F" w:rsidRPr="00261CE4">
        <w:rPr>
          <w:rFonts w:ascii="Arial" w:hAnsi="Arial" w:cs="Arial"/>
          <w:sz w:val="22"/>
          <w:szCs w:val="22"/>
          <w:lang w:val="en-GB"/>
        </w:rPr>
        <w:t xml:space="preserve">books where teaching librarians, who are often the authors of </w:t>
      </w:r>
      <w:r w:rsidR="00644FCB" w:rsidRPr="00261CE4">
        <w:rPr>
          <w:rFonts w:ascii="Arial" w:hAnsi="Arial" w:cs="Arial"/>
          <w:sz w:val="22"/>
          <w:szCs w:val="22"/>
          <w:lang w:val="en-GB"/>
        </w:rPr>
        <w:t>this work</w:t>
      </w:r>
      <w:r w:rsidR="00D70B6F" w:rsidRPr="00261CE4">
        <w:rPr>
          <w:rFonts w:ascii="Arial" w:hAnsi="Arial" w:cs="Arial"/>
          <w:sz w:val="22"/>
          <w:szCs w:val="22"/>
          <w:lang w:val="en-GB"/>
        </w:rPr>
        <w:t xml:space="preserve">, are </w:t>
      </w:r>
      <w:r w:rsidR="00AC15F7" w:rsidRPr="00261CE4">
        <w:rPr>
          <w:rFonts w:ascii="Arial" w:hAnsi="Arial" w:cs="Arial"/>
          <w:sz w:val="22"/>
          <w:szCs w:val="22"/>
          <w:lang w:val="en-GB"/>
        </w:rPr>
        <w:t xml:space="preserve">highly </w:t>
      </w:r>
      <w:r w:rsidR="00D70B6F" w:rsidRPr="00261CE4">
        <w:rPr>
          <w:rFonts w:ascii="Arial" w:hAnsi="Arial" w:cs="Arial"/>
          <w:sz w:val="22"/>
          <w:szCs w:val="22"/>
          <w:lang w:val="en-GB"/>
        </w:rPr>
        <w:t>evident</w:t>
      </w:r>
      <w:r w:rsidR="00AC15F7" w:rsidRPr="00261CE4">
        <w:rPr>
          <w:rFonts w:ascii="Arial" w:hAnsi="Arial" w:cs="Arial"/>
          <w:sz w:val="22"/>
          <w:szCs w:val="22"/>
          <w:lang w:val="en-GB"/>
        </w:rPr>
        <w:t xml:space="preserve">. </w:t>
      </w:r>
      <w:r w:rsidR="0041635C">
        <w:rPr>
          <w:rFonts w:ascii="Arial" w:hAnsi="Arial" w:cs="Arial"/>
          <w:sz w:val="22"/>
          <w:szCs w:val="22"/>
          <w:lang w:val="en-GB"/>
        </w:rPr>
        <w:t>While</w:t>
      </w:r>
      <w:r w:rsidR="00D70B6F" w:rsidRPr="00261CE4">
        <w:rPr>
          <w:rFonts w:ascii="Arial" w:hAnsi="Arial" w:cs="Arial"/>
          <w:sz w:val="22"/>
          <w:szCs w:val="22"/>
          <w:lang w:val="en-GB"/>
        </w:rPr>
        <w:t xml:space="preserve"> these </w:t>
      </w:r>
      <w:r w:rsidR="00644FCB" w:rsidRPr="00261CE4">
        <w:rPr>
          <w:rFonts w:ascii="Arial" w:hAnsi="Arial" w:cs="Arial"/>
          <w:sz w:val="22"/>
          <w:szCs w:val="22"/>
          <w:lang w:val="en-GB"/>
        </w:rPr>
        <w:t>texts</w:t>
      </w:r>
      <w:r w:rsidR="00D70B6F" w:rsidRPr="00261CE4">
        <w:rPr>
          <w:rFonts w:ascii="Arial" w:hAnsi="Arial" w:cs="Arial"/>
          <w:sz w:val="22"/>
          <w:szCs w:val="22"/>
          <w:lang w:val="en-GB"/>
        </w:rPr>
        <w:t xml:space="preserve"> address questions of visibility, they also variously position teaching librarian</w:t>
      </w:r>
      <w:r w:rsidR="00644FCB" w:rsidRPr="00261CE4">
        <w:rPr>
          <w:rFonts w:ascii="Arial" w:hAnsi="Arial" w:cs="Arial"/>
          <w:sz w:val="22"/>
          <w:szCs w:val="22"/>
          <w:lang w:val="en-GB"/>
        </w:rPr>
        <w:t>s</w:t>
      </w:r>
      <w:r w:rsidR="00D70B6F" w:rsidRPr="00261CE4">
        <w:rPr>
          <w:rFonts w:ascii="Arial" w:hAnsi="Arial" w:cs="Arial"/>
          <w:sz w:val="22"/>
          <w:szCs w:val="22"/>
          <w:lang w:val="en-GB"/>
        </w:rPr>
        <w:t xml:space="preserve"> </w:t>
      </w:r>
      <w:r w:rsidRPr="00261CE4">
        <w:rPr>
          <w:rFonts w:ascii="Arial" w:hAnsi="Arial" w:cs="Arial"/>
          <w:sz w:val="22"/>
          <w:szCs w:val="22"/>
          <w:lang w:val="en-GB"/>
        </w:rPr>
        <w:t>as under-prepared, lacking in confidence, disempowered and anxious, as well as</w:t>
      </w:r>
      <w:r w:rsidR="00644FCB" w:rsidRPr="00261CE4">
        <w:rPr>
          <w:rFonts w:ascii="Arial" w:hAnsi="Arial" w:cs="Arial"/>
          <w:sz w:val="22"/>
          <w:szCs w:val="22"/>
          <w:lang w:val="en-GB"/>
        </w:rPr>
        <w:t>, more positively</w:t>
      </w:r>
      <w:r w:rsidRPr="00261CE4">
        <w:rPr>
          <w:rFonts w:ascii="Arial" w:hAnsi="Arial" w:cs="Arial"/>
          <w:sz w:val="22"/>
          <w:szCs w:val="22"/>
          <w:lang w:val="en-GB"/>
        </w:rPr>
        <w:t xml:space="preserve"> collegial and creative. </w:t>
      </w:r>
      <w:r w:rsidR="00BC0BA1" w:rsidRPr="00261CE4">
        <w:rPr>
          <w:rFonts w:ascii="Arial" w:hAnsi="Arial" w:cs="Arial"/>
          <w:sz w:val="22"/>
          <w:szCs w:val="22"/>
          <w:lang w:val="en-GB"/>
        </w:rPr>
        <w:t>Along these lines, l</w:t>
      </w:r>
      <w:r w:rsidRPr="00261CE4">
        <w:rPr>
          <w:rFonts w:ascii="Arial" w:hAnsi="Arial" w:cs="Arial"/>
          <w:sz w:val="22"/>
          <w:szCs w:val="22"/>
          <w:lang w:val="en-GB"/>
        </w:rPr>
        <w:t>ibrarians</w:t>
      </w:r>
      <w:r w:rsidR="005E0169" w:rsidRPr="00261CE4">
        <w:rPr>
          <w:rFonts w:ascii="Arial" w:hAnsi="Arial" w:cs="Arial"/>
          <w:sz w:val="22"/>
          <w:szCs w:val="22"/>
          <w:lang w:val="en-GB"/>
        </w:rPr>
        <w:t xml:space="preserve"> </w:t>
      </w:r>
      <w:r w:rsidRPr="00261CE4">
        <w:rPr>
          <w:rFonts w:ascii="Arial" w:hAnsi="Arial" w:cs="Arial"/>
          <w:sz w:val="22"/>
          <w:szCs w:val="22"/>
          <w:lang w:val="en-GB"/>
        </w:rPr>
        <w:t>position</w:t>
      </w:r>
      <w:r w:rsidR="005E0169" w:rsidRPr="00261CE4">
        <w:rPr>
          <w:rFonts w:ascii="Arial" w:hAnsi="Arial" w:cs="Arial"/>
          <w:sz w:val="22"/>
          <w:szCs w:val="22"/>
          <w:lang w:val="en-GB"/>
        </w:rPr>
        <w:t xml:space="preserve"> the</w:t>
      </w:r>
      <w:r w:rsidR="00BC0BA1" w:rsidRPr="00261CE4">
        <w:rPr>
          <w:rFonts w:ascii="Arial" w:hAnsi="Arial" w:cs="Arial"/>
          <w:sz w:val="22"/>
          <w:szCs w:val="22"/>
          <w:lang w:val="en-GB"/>
        </w:rPr>
        <w:t xml:space="preserve">mselves as </w:t>
      </w:r>
      <w:r w:rsidRPr="00261CE4">
        <w:rPr>
          <w:rFonts w:ascii="Arial" w:hAnsi="Arial" w:cs="Arial"/>
          <w:sz w:val="22"/>
          <w:szCs w:val="22"/>
          <w:lang w:val="en-GB"/>
        </w:rPr>
        <w:t xml:space="preserve">under-prepared </w:t>
      </w:r>
      <w:r w:rsidR="00BC0BA1" w:rsidRPr="00261CE4">
        <w:rPr>
          <w:rFonts w:ascii="Arial" w:hAnsi="Arial" w:cs="Arial"/>
          <w:sz w:val="22"/>
          <w:szCs w:val="22"/>
          <w:lang w:val="en-GB"/>
        </w:rPr>
        <w:t>or</w:t>
      </w:r>
      <w:r w:rsidRPr="00261CE4">
        <w:rPr>
          <w:rFonts w:ascii="Arial" w:hAnsi="Arial" w:cs="Arial"/>
          <w:sz w:val="22"/>
          <w:szCs w:val="22"/>
          <w:lang w:val="en-GB"/>
        </w:rPr>
        <w:t xml:space="preserve"> lacking in the knowledge they need to teach</w:t>
      </w:r>
      <w:r w:rsidR="00BC0BA1" w:rsidRPr="00261CE4">
        <w:rPr>
          <w:rFonts w:ascii="Arial" w:hAnsi="Arial" w:cs="Arial"/>
          <w:sz w:val="22"/>
          <w:szCs w:val="22"/>
          <w:lang w:val="en-GB"/>
        </w:rPr>
        <w:t>, as well as unable to understand institutional IL documents</w:t>
      </w:r>
      <w:r w:rsidR="00EA5F4F" w:rsidRPr="00261CE4">
        <w:rPr>
          <w:rFonts w:ascii="Arial" w:hAnsi="Arial" w:cs="Arial"/>
          <w:sz w:val="22"/>
          <w:szCs w:val="22"/>
          <w:lang w:val="en-GB"/>
        </w:rPr>
        <w:t xml:space="preserve">. </w:t>
      </w:r>
      <w:r w:rsidR="00526483" w:rsidRPr="00261CE4">
        <w:rPr>
          <w:rFonts w:ascii="Arial" w:hAnsi="Arial" w:cs="Arial"/>
          <w:sz w:val="22"/>
          <w:szCs w:val="22"/>
          <w:lang w:val="en-GB"/>
        </w:rPr>
        <w:t xml:space="preserve">Themes of </w:t>
      </w:r>
      <w:r w:rsidR="00EA5F4F" w:rsidRPr="00261CE4">
        <w:rPr>
          <w:rFonts w:ascii="Arial" w:hAnsi="Arial" w:cs="Arial"/>
          <w:sz w:val="22"/>
          <w:szCs w:val="22"/>
          <w:lang w:val="en-GB"/>
        </w:rPr>
        <w:t>under preparedness</w:t>
      </w:r>
      <w:r w:rsidR="00526483" w:rsidRPr="00261CE4">
        <w:rPr>
          <w:rFonts w:ascii="Arial" w:hAnsi="Arial" w:cs="Arial"/>
          <w:sz w:val="22"/>
          <w:szCs w:val="22"/>
          <w:lang w:val="en-GB"/>
        </w:rPr>
        <w:t>, and uncerta</w:t>
      </w:r>
      <w:r w:rsidR="00EA5F4F" w:rsidRPr="00261CE4">
        <w:rPr>
          <w:rFonts w:ascii="Arial" w:hAnsi="Arial" w:cs="Arial"/>
          <w:sz w:val="22"/>
          <w:szCs w:val="22"/>
          <w:lang w:val="en-GB"/>
        </w:rPr>
        <w:t>i</w:t>
      </w:r>
      <w:r w:rsidR="00526483" w:rsidRPr="00261CE4">
        <w:rPr>
          <w:rFonts w:ascii="Arial" w:hAnsi="Arial" w:cs="Arial"/>
          <w:sz w:val="22"/>
          <w:szCs w:val="22"/>
          <w:lang w:val="en-GB"/>
        </w:rPr>
        <w:t xml:space="preserve">nty are illustrated in the following excerpts: </w:t>
      </w:r>
    </w:p>
    <w:p w14:paraId="221FFD36" w14:textId="4041CF11" w:rsidR="00A7263A" w:rsidRPr="00261CE4" w:rsidRDefault="00A7263A">
      <w:pPr>
        <w:rPr>
          <w:rFonts w:ascii="Arial" w:hAnsi="Arial" w:cs="Arial"/>
          <w:sz w:val="22"/>
          <w:szCs w:val="22"/>
          <w:lang w:val="en-GB"/>
        </w:rPr>
      </w:pPr>
      <w:r w:rsidRPr="00261CE4">
        <w:rPr>
          <w:rFonts w:ascii="Arial" w:hAnsi="Arial" w:cs="Arial"/>
          <w:sz w:val="22"/>
          <w:szCs w:val="22"/>
          <w:lang w:val="en-GB"/>
        </w:rPr>
        <w:tab/>
      </w:r>
    </w:p>
    <w:p w14:paraId="31BB8331" w14:textId="77777777" w:rsidR="00F10DEF" w:rsidRPr="00261CE4" w:rsidRDefault="00A7263A" w:rsidP="00F10DEF">
      <w:pPr>
        <w:ind w:firstLine="720"/>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 xml:space="preserve">“We are unsure how to begin because we had no background in education” </w:t>
      </w:r>
    </w:p>
    <w:p w14:paraId="1F414911" w14:textId="0BFAAC11" w:rsidR="00A7263A" w:rsidRPr="00261CE4" w:rsidRDefault="00A7263A" w:rsidP="00F10DEF">
      <w:pPr>
        <w:ind w:firstLine="720"/>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w:t>
      </w:r>
      <w:proofErr w:type="spellStart"/>
      <w:r w:rsidRPr="00261CE4">
        <w:rPr>
          <w:rFonts w:ascii="Arial" w:hAnsi="Arial" w:cs="Arial"/>
          <w:bCs/>
          <w:color w:val="000000" w:themeColor="text1"/>
          <w:sz w:val="22"/>
          <w:szCs w:val="22"/>
          <w:lang w:val="en-GB"/>
        </w:rPr>
        <w:t>Oberlies</w:t>
      </w:r>
      <w:proofErr w:type="spellEnd"/>
      <w:r w:rsidRPr="00261CE4">
        <w:rPr>
          <w:rFonts w:ascii="Arial" w:hAnsi="Arial" w:cs="Arial"/>
          <w:bCs/>
          <w:color w:val="000000" w:themeColor="text1"/>
          <w:sz w:val="22"/>
          <w:szCs w:val="22"/>
          <w:lang w:val="en-GB"/>
        </w:rPr>
        <w:t xml:space="preserve"> &amp; Mattson 2018, </w:t>
      </w:r>
      <w:proofErr w:type="spellStart"/>
      <w:r w:rsidRPr="00261CE4">
        <w:rPr>
          <w:rFonts w:ascii="Arial" w:hAnsi="Arial" w:cs="Arial"/>
          <w:bCs/>
          <w:color w:val="000000" w:themeColor="text1"/>
          <w:sz w:val="22"/>
          <w:szCs w:val="22"/>
          <w:lang w:val="en-GB"/>
        </w:rPr>
        <w:t>p.xvi</w:t>
      </w:r>
      <w:proofErr w:type="spellEnd"/>
      <w:r w:rsidRPr="00261CE4">
        <w:rPr>
          <w:rFonts w:ascii="Arial" w:hAnsi="Arial" w:cs="Arial"/>
          <w:bCs/>
          <w:color w:val="000000" w:themeColor="text1"/>
          <w:sz w:val="22"/>
          <w:szCs w:val="22"/>
          <w:lang w:val="en-GB"/>
        </w:rPr>
        <w:t>)</w:t>
      </w:r>
    </w:p>
    <w:p w14:paraId="53F2BB75" w14:textId="77777777" w:rsidR="00F10DEF" w:rsidRPr="00261CE4" w:rsidRDefault="005E0169" w:rsidP="00F10DEF">
      <w:pPr>
        <w:ind w:firstLine="720"/>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 xml:space="preserve">“Many librarians have struggled to make sense of the document” </w:t>
      </w:r>
      <w:r w:rsidR="0067222C" w:rsidRPr="00261CE4">
        <w:rPr>
          <w:rFonts w:ascii="Arial" w:hAnsi="Arial" w:cs="Arial"/>
          <w:bCs/>
          <w:color w:val="000000" w:themeColor="text1"/>
          <w:sz w:val="22"/>
          <w:szCs w:val="22"/>
          <w:lang w:val="en-GB"/>
        </w:rPr>
        <w:t>(</w:t>
      </w:r>
      <w:proofErr w:type="spellStart"/>
      <w:r w:rsidRPr="00261CE4">
        <w:rPr>
          <w:rFonts w:ascii="Arial" w:hAnsi="Arial" w:cs="Arial"/>
          <w:bCs/>
          <w:color w:val="000000" w:themeColor="text1"/>
          <w:sz w:val="22"/>
          <w:szCs w:val="22"/>
          <w:lang w:val="en-GB"/>
        </w:rPr>
        <w:t>Godbey</w:t>
      </w:r>
      <w:proofErr w:type="spellEnd"/>
      <w:r w:rsidRPr="00261CE4">
        <w:rPr>
          <w:rFonts w:ascii="Arial" w:hAnsi="Arial" w:cs="Arial"/>
          <w:bCs/>
          <w:color w:val="000000" w:themeColor="text1"/>
          <w:sz w:val="22"/>
          <w:szCs w:val="22"/>
          <w:lang w:val="en-GB"/>
        </w:rPr>
        <w:t xml:space="preserve">, </w:t>
      </w:r>
    </w:p>
    <w:p w14:paraId="4AF9D802" w14:textId="220E5757" w:rsidR="005E0169" w:rsidRPr="00261CE4" w:rsidRDefault="005E0169" w:rsidP="00F10DEF">
      <w:pPr>
        <w:ind w:firstLine="720"/>
        <w:rPr>
          <w:rFonts w:ascii="Arial" w:hAnsi="Arial" w:cs="Arial"/>
          <w:bCs/>
          <w:color w:val="000000" w:themeColor="text1"/>
          <w:sz w:val="22"/>
          <w:szCs w:val="22"/>
          <w:lang w:val="en-GB"/>
        </w:rPr>
      </w:pPr>
      <w:proofErr w:type="spellStart"/>
      <w:r w:rsidRPr="00261CE4">
        <w:rPr>
          <w:rFonts w:ascii="Arial" w:hAnsi="Arial" w:cs="Arial"/>
          <w:bCs/>
          <w:color w:val="000000" w:themeColor="text1"/>
          <w:sz w:val="22"/>
          <w:szCs w:val="22"/>
          <w:lang w:val="en-GB"/>
        </w:rPr>
        <w:t>Wainscott</w:t>
      </w:r>
      <w:proofErr w:type="spellEnd"/>
      <w:r w:rsidRPr="00261CE4">
        <w:rPr>
          <w:rFonts w:ascii="Arial" w:hAnsi="Arial" w:cs="Arial"/>
          <w:bCs/>
          <w:color w:val="000000" w:themeColor="text1"/>
          <w:sz w:val="22"/>
          <w:szCs w:val="22"/>
          <w:lang w:val="en-GB"/>
        </w:rPr>
        <w:t xml:space="preserve"> &amp; Goodman 2017, p.1). </w:t>
      </w:r>
    </w:p>
    <w:p w14:paraId="722FB0AA" w14:textId="3667E646" w:rsidR="00A7263A" w:rsidRPr="00261CE4" w:rsidRDefault="00A7263A" w:rsidP="00A7263A">
      <w:pPr>
        <w:ind w:left="360"/>
        <w:rPr>
          <w:rFonts w:ascii="Arial" w:hAnsi="Arial" w:cs="Arial"/>
          <w:bCs/>
          <w:color w:val="000000" w:themeColor="text1"/>
          <w:sz w:val="22"/>
          <w:szCs w:val="22"/>
          <w:lang w:val="en-GB"/>
        </w:rPr>
      </w:pPr>
    </w:p>
    <w:p w14:paraId="59B2E9BB" w14:textId="0D31287B" w:rsidR="005E0169" w:rsidRPr="00261CE4" w:rsidRDefault="005E0169">
      <w:pPr>
        <w:rPr>
          <w:rFonts w:ascii="Arial" w:hAnsi="Arial" w:cs="Arial"/>
          <w:sz w:val="22"/>
          <w:szCs w:val="22"/>
          <w:lang w:val="en-GB"/>
        </w:rPr>
      </w:pPr>
      <w:r w:rsidRPr="00261CE4">
        <w:rPr>
          <w:rFonts w:ascii="Arial" w:hAnsi="Arial" w:cs="Arial"/>
          <w:sz w:val="22"/>
          <w:szCs w:val="22"/>
          <w:lang w:val="en-GB"/>
        </w:rPr>
        <w:t xml:space="preserve">These feelings of inadequacy consequently mean that librarians </w:t>
      </w:r>
      <w:r w:rsidR="00F54A6E" w:rsidRPr="00261CE4">
        <w:rPr>
          <w:rFonts w:ascii="Arial" w:hAnsi="Arial" w:cs="Arial"/>
          <w:sz w:val="22"/>
          <w:szCs w:val="22"/>
          <w:lang w:val="en-GB"/>
        </w:rPr>
        <w:t>see</w:t>
      </w:r>
      <w:r w:rsidRPr="00261CE4">
        <w:rPr>
          <w:rFonts w:ascii="Arial" w:hAnsi="Arial" w:cs="Arial"/>
          <w:sz w:val="22"/>
          <w:szCs w:val="22"/>
          <w:lang w:val="en-GB"/>
        </w:rPr>
        <w:t xml:space="preserve"> themselves as</w:t>
      </w:r>
      <w:r w:rsidR="006C4CB7" w:rsidRPr="00261CE4">
        <w:rPr>
          <w:rFonts w:ascii="Arial" w:hAnsi="Arial" w:cs="Arial"/>
          <w:sz w:val="22"/>
          <w:szCs w:val="22"/>
          <w:lang w:val="en-GB"/>
        </w:rPr>
        <w:t xml:space="preserve"> lacking in confidence</w:t>
      </w:r>
      <w:r w:rsidR="00AC15F7" w:rsidRPr="00261CE4">
        <w:rPr>
          <w:rFonts w:ascii="Arial" w:hAnsi="Arial" w:cs="Arial"/>
          <w:sz w:val="22"/>
          <w:szCs w:val="22"/>
          <w:lang w:val="en-GB"/>
        </w:rPr>
        <w:t xml:space="preserve"> as well as being </w:t>
      </w:r>
      <w:r w:rsidR="006C4CB7" w:rsidRPr="00261CE4">
        <w:rPr>
          <w:rFonts w:ascii="Arial" w:hAnsi="Arial" w:cs="Arial"/>
          <w:sz w:val="22"/>
          <w:szCs w:val="22"/>
          <w:lang w:val="en-GB"/>
        </w:rPr>
        <w:t xml:space="preserve">uncertain </w:t>
      </w:r>
      <w:r w:rsidRPr="00261CE4">
        <w:rPr>
          <w:rFonts w:ascii="Arial" w:hAnsi="Arial" w:cs="Arial"/>
          <w:sz w:val="22"/>
          <w:szCs w:val="22"/>
          <w:lang w:val="en-GB"/>
        </w:rPr>
        <w:t>and anxiou</w:t>
      </w:r>
      <w:r w:rsidR="00AC15F7" w:rsidRPr="00261CE4">
        <w:rPr>
          <w:rFonts w:ascii="Arial" w:hAnsi="Arial" w:cs="Arial"/>
          <w:sz w:val="22"/>
          <w:szCs w:val="22"/>
          <w:lang w:val="en-GB"/>
        </w:rPr>
        <w:t xml:space="preserve">s: </w:t>
      </w:r>
      <w:r w:rsidRPr="00261CE4">
        <w:rPr>
          <w:rFonts w:ascii="Arial" w:hAnsi="Arial" w:cs="Arial"/>
          <w:sz w:val="22"/>
          <w:szCs w:val="22"/>
          <w:lang w:val="en-GB"/>
        </w:rPr>
        <w:t xml:space="preserve"> </w:t>
      </w:r>
    </w:p>
    <w:p w14:paraId="72F9AB88" w14:textId="77777777" w:rsidR="005E0169" w:rsidRPr="00261CE4" w:rsidRDefault="005E0169" w:rsidP="005E0169">
      <w:pPr>
        <w:ind w:firstLine="360"/>
        <w:rPr>
          <w:rFonts w:ascii="Arial" w:hAnsi="Arial" w:cs="Arial"/>
          <w:bCs/>
          <w:color w:val="000000" w:themeColor="text1"/>
          <w:sz w:val="22"/>
          <w:szCs w:val="22"/>
          <w:lang w:val="en-GB"/>
        </w:rPr>
      </w:pPr>
    </w:p>
    <w:p w14:paraId="2432B7D2" w14:textId="6F36675B" w:rsidR="005E0169" w:rsidRPr="00261CE4" w:rsidRDefault="005E0169" w:rsidP="005E0169">
      <w:pPr>
        <w:ind w:firstLine="720"/>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 xml:space="preserve">“our first goal is to address the teaching anxiety and insecurity librarians often </w:t>
      </w:r>
    </w:p>
    <w:p w14:paraId="29530817" w14:textId="4523E501" w:rsidR="005E0169" w:rsidRPr="00261CE4" w:rsidRDefault="005E0169" w:rsidP="005E0169">
      <w:pPr>
        <w:ind w:firstLine="720"/>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experience” (</w:t>
      </w:r>
      <w:proofErr w:type="spellStart"/>
      <w:r w:rsidRPr="00261CE4">
        <w:rPr>
          <w:rFonts w:ascii="Arial" w:hAnsi="Arial" w:cs="Arial"/>
          <w:bCs/>
          <w:color w:val="000000" w:themeColor="text1"/>
          <w:sz w:val="22"/>
          <w:szCs w:val="22"/>
          <w:lang w:val="en-GB"/>
        </w:rPr>
        <w:t>Oberlies</w:t>
      </w:r>
      <w:proofErr w:type="spellEnd"/>
      <w:r w:rsidRPr="00261CE4">
        <w:rPr>
          <w:rFonts w:ascii="Arial" w:hAnsi="Arial" w:cs="Arial"/>
          <w:bCs/>
          <w:color w:val="000000" w:themeColor="text1"/>
          <w:sz w:val="22"/>
          <w:szCs w:val="22"/>
          <w:lang w:val="en-GB"/>
        </w:rPr>
        <w:t xml:space="preserve"> &amp; Mattson 2018, </w:t>
      </w:r>
      <w:proofErr w:type="spellStart"/>
      <w:r w:rsidRPr="00261CE4">
        <w:rPr>
          <w:rFonts w:ascii="Arial" w:hAnsi="Arial" w:cs="Arial"/>
          <w:bCs/>
          <w:color w:val="000000" w:themeColor="text1"/>
          <w:sz w:val="22"/>
          <w:szCs w:val="22"/>
          <w:lang w:val="en-GB"/>
        </w:rPr>
        <w:t>p.xiv</w:t>
      </w:r>
      <w:proofErr w:type="spellEnd"/>
      <w:r w:rsidRPr="00261CE4">
        <w:rPr>
          <w:rFonts w:ascii="Arial" w:hAnsi="Arial" w:cs="Arial"/>
          <w:bCs/>
          <w:color w:val="000000" w:themeColor="text1"/>
          <w:sz w:val="22"/>
          <w:szCs w:val="22"/>
          <w:lang w:val="en-GB"/>
        </w:rPr>
        <w:t>)</w:t>
      </w:r>
    </w:p>
    <w:p w14:paraId="4A1A25E1" w14:textId="0D153B79" w:rsidR="006F1A30" w:rsidRPr="00261CE4" w:rsidRDefault="006F1A30" w:rsidP="005E0169">
      <w:pPr>
        <w:ind w:firstLine="720"/>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“[new ways of doing things] can feel daunting” (</w:t>
      </w:r>
      <w:proofErr w:type="spellStart"/>
      <w:r w:rsidRPr="00261CE4">
        <w:rPr>
          <w:rFonts w:ascii="Arial" w:hAnsi="Arial" w:cs="Arial"/>
          <w:bCs/>
          <w:color w:val="000000" w:themeColor="text1"/>
          <w:sz w:val="22"/>
          <w:szCs w:val="22"/>
          <w:lang w:val="en-GB"/>
        </w:rPr>
        <w:t>Harmeyer</w:t>
      </w:r>
      <w:proofErr w:type="spellEnd"/>
      <w:r w:rsidRPr="00261CE4">
        <w:rPr>
          <w:rFonts w:ascii="Arial" w:hAnsi="Arial" w:cs="Arial"/>
          <w:bCs/>
          <w:color w:val="000000" w:themeColor="text1"/>
          <w:sz w:val="22"/>
          <w:szCs w:val="22"/>
          <w:lang w:val="en-GB"/>
        </w:rPr>
        <w:t xml:space="preserve"> &amp; Baskin 2018, </w:t>
      </w:r>
      <w:proofErr w:type="spellStart"/>
      <w:r w:rsidRPr="00261CE4">
        <w:rPr>
          <w:rFonts w:ascii="Arial" w:hAnsi="Arial" w:cs="Arial"/>
          <w:bCs/>
          <w:color w:val="000000" w:themeColor="text1"/>
          <w:sz w:val="22"/>
          <w:szCs w:val="22"/>
          <w:lang w:val="en-GB"/>
        </w:rPr>
        <w:t>p.xix</w:t>
      </w:r>
      <w:proofErr w:type="spellEnd"/>
      <w:r w:rsidRPr="00261CE4">
        <w:rPr>
          <w:rFonts w:ascii="Arial" w:hAnsi="Arial" w:cs="Arial"/>
          <w:bCs/>
          <w:color w:val="000000" w:themeColor="text1"/>
          <w:sz w:val="22"/>
          <w:szCs w:val="22"/>
          <w:lang w:val="en-GB"/>
        </w:rPr>
        <w:t>)</w:t>
      </w:r>
    </w:p>
    <w:p w14:paraId="7CE7D2D2" w14:textId="648FC2B7" w:rsidR="006F1A30" w:rsidRPr="00261CE4" w:rsidRDefault="006F1A30" w:rsidP="006F1A30">
      <w:pPr>
        <w:rPr>
          <w:rFonts w:ascii="Arial" w:hAnsi="Arial" w:cs="Arial"/>
          <w:bCs/>
          <w:color w:val="000000" w:themeColor="text1"/>
          <w:sz w:val="22"/>
          <w:szCs w:val="22"/>
          <w:lang w:val="en-GB"/>
        </w:rPr>
      </w:pPr>
    </w:p>
    <w:p w14:paraId="02488019" w14:textId="43728D28" w:rsidR="006F1A30" w:rsidRPr="00261CE4" w:rsidRDefault="006F1A30" w:rsidP="006F1A30">
      <w:pPr>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 xml:space="preserve">And, while librarians recognise that their creativity and collegiality </w:t>
      </w:r>
      <w:r w:rsidR="00644FCB" w:rsidRPr="00261CE4">
        <w:rPr>
          <w:rFonts w:ascii="Arial" w:hAnsi="Arial" w:cs="Arial"/>
          <w:bCs/>
          <w:color w:val="000000" w:themeColor="text1"/>
          <w:sz w:val="22"/>
          <w:szCs w:val="22"/>
          <w:lang w:val="en-GB"/>
        </w:rPr>
        <w:t>help</w:t>
      </w:r>
      <w:r w:rsidRPr="00261CE4">
        <w:rPr>
          <w:rFonts w:ascii="Arial" w:hAnsi="Arial" w:cs="Arial"/>
          <w:bCs/>
          <w:color w:val="000000" w:themeColor="text1"/>
          <w:sz w:val="22"/>
          <w:szCs w:val="22"/>
          <w:lang w:val="en-GB"/>
        </w:rPr>
        <w:t xml:space="preserve"> to resolve and resist many of these </w:t>
      </w:r>
      <w:r w:rsidR="0067222C" w:rsidRPr="00261CE4">
        <w:rPr>
          <w:rFonts w:ascii="Arial" w:hAnsi="Arial" w:cs="Arial"/>
          <w:bCs/>
          <w:color w:val="000000" w:themeColor="text1"/>
          <w:sz w:val="22"/>
          <w:szCs w:val="22"/>
          <w:lang w:val="en-GB"/>
        </w:rPr>
        <w:t>negative emotions</w:t>
      </w:r>
      <w:r w:rsidRPr="00261CE4">
        <w:rPr>
          <w:rFonts w:ascii="Arial" w:hAnsi="Arial" w:cs="Arial"/>
          <w:bCs/>
          <w:color w:val="000000" w:themeColor="text1"/>
          <w:sz w:val="22"/>
          <w:szCs w:val="22"/>
          <w:lang w:val="en-GB"/>
        </w:rPr>
        <w:t xml:space="preserve">, the sense of incompetence consequently </w:t>
      </w:r>
      <w:r w:rsidR="0067222C" w:rsidRPr="00261CE4">
        <w:rPr>
          <w:rFonts w:ascii="Arial" w:hAnsi="Arial" w:cs="Arial"/>
          <w:bCs/>
          <w:color w:val="000000" w:themeColor="text1"/>
          <w:sz w:val="22"/>
          <w:szCs w:val="22"/>
          <w:lang w:val="en-GB"/>
        </w:rPr>
        <w:t>means that they</w:t>
      </w:r>
      <w:r w:rsidRPr="00261CE4">
        <w:rPr>
          <w:rFonts w:ascii="Arial" w:hAnsi="Arial" w:cs="Arial"/>
          <w:bCs/>
          <w:color w:val="000000" w:themeColor="text1"/>
          <w:sz w:val="22"/>
          <w:szCs w:val="22"/>
          <w:lang w:val="en-GB"/>
        </w:rPr>
        <w:t xml:space="preserve"> </w:t>
      </w:r>
      <w:r w:rsidR="00F54A6E" w:rsidRPr="00261CE4">
        <w:rPr>
          <w:rFonts w:ascii="Arial" w:hAnsi="Arial" w:cs="Arial"/>
          <w:bCs/>
          <w:color w:val="000000" w:themeColor="text1"/>
          <w:sz w:val="22"/>
          <w:szCs w:val="22"/>
          <w:lang w:val="en-GB"/>
        </w:rPr>
        <w:t>further situate</w:t>
      </w:r>
      <w:r w:rsidRPr="00261CE4">
        <w:rPr>
          <w:rFonts w:ascii="Arial" w:hAnsi="Arial" w:cs="Arial"/>
          <w:bCs/>
          <w:color w:val="000000" w:themeColor="text1"/>
          <w:sz w:val="22"/>
          <w:szCs w:val="22"/>
          <w:lang w:val="en-GB"/>
        </w:rPr>
        <w:t xml:space="preserve"> themselves as disempowered on campus as well as from broader conversations on teaching: </w:t>
      </w:r>
    </w:p>
    <w:p w14:paraId="323AAC36" w14:textId="77777777" w:rsidR="006F1A30" w:rsidRPr="00261CE4" w:rsidRDefault="006F1A30" w:rsidP="006F1A30">
      <w:pPr>
        <w:rPr>
          <w:rFonts w:ascii="Arial" w:hAnsi="Arial" w:cs="Arial"/>
          <w:bCs/>
          <w:color w:val="000000" w:themeColor="text1"/>
          <w:sz w:val="22"/>
          <w:szCs w:val="22"/>
          <w:lang w:val="en-GB"/>
        </w:rPr>
      </w:pPr>
    </w:p>
    <w:p w14:paraId="2108E4A3" w14:textId="3247A7E9" w:rsidR="006F1A30" w:rsidRPr="00261CE4" w:rsidRDefault="006F1A30" w:rsidP="006F1A30">
      <w:pPr>
        <w:ind w:firstLine="720"/>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 xml:space="preserve">“for those lucky information literacy instructors who have the time, the support of </w:t>
      </w:r>
    </w:p>
    <w:p w14:paraId="4A61E2C2" w14:textId="77777777" w:rsidR="005113EC" w:rsidRPr="00261CE4" w:rsidRDefault="006F1A30" w:rsidP="006F1A30">
      <w:pPr>
        <w:ind w:firstLine="720"/>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 xml:space="preserve">administration and faculty, and the political, pedagogical and personal power to </w:t>
      </w:r>
    </w:p>
    <w:p w14:paraId="41FE287D" w14:textId="284509EA" w:rsidR="006F1A30" w:rsidRPr="00261CE4" w:rsidRDefault="006F1A30" w:rsidP="005113EC">
      <w:pPr>
        <w:ind w:firstLine="720"/>
        <w:rPr>
          <w:rFonts w:ascii="Arial" w:hAnsi="Arial" w:cs="Arial"/>
          <w:bCs/>
          <w:color w:val="000000" w:themeColor="text1"/>
          <w:sz w:val="22"/>
          <w:szCs w:val="22"/>
          <w:lang w:val="en-GB"/>
        </w:rPr>
      </w:pPr>
      <w:r w:rsidRPr="00261CE4">
        <w:rPr>
          <w:rFonts w:ascii="Arial" w:hAnsi="Arial" w:cs="Arial"/>
          <w:bCs/>
          <w:color w:val="000000" w:themeColor="text1"/>
          <w:sz w:val="22"/>
          <w:szCs w:val="22"/>
          <w:lang w:val="en-GB"/>
        </w:rPr>
        <w:t>effect change across campus, this goal is easily accomplished” (Burkhardt 2017, p.5)</w:t>
      </w:r>
    </w:p>
    <w:p w14:paraId="66AF39AD" w14:textId="525344AA" w:rsidR="005E0169" w:rsidRPr="00261CE4" w:rsidRDefault="005E0169">
      <w:pPr>
        <w:rPr>
          <w:rFonts w:ascii="Arial" w:hAnsi="Arial" w:cs="Arial"/>
          <w:sz w:val="22"/>
          <w:szCs w:val="22"/>
          <w:lang w:val="en-GB"/>
        </w:rPr>
      </w:pPr>
    </w:p>
    <w:p w14:paraId="2F8EB810" w14:textId="3023E8B7" w:rsidR="00486C76" w:rsidRPr="00261CE4" w:rsidRDefault="0067222C">
      <w:pPr>
        <w:rPr>
          <w:rFonts w:ascii="Arial" w:hAnsi="Arial" w:cs="Arial"/>
          <w:b/>
          <w:bCs/>
          <w:sz w:val="22"/>
          <w:szCs w:val="22"/>
          <w:lang w:val="en-GB"/>
        </w:rPr>
      </w:pPr>
      <w:r w:rsidRPr="00261CE4">
        <w:rPr>
          <w:rFonts w:ascii="Arial" w:hAnsi="Arial" w:cs="Arial"/>
          <w:b/>
          <w:bCs/>
          <w:sz w:val="22"/>
          <w:szCs w:val="22"/>
          <w:lang w:val="en-GB"/>
        </w:rPr>
        <w:t>Discussion</w:t>
      </w:r>
    </w:p>
    <w:p w14:paraId="24A4319D" w14:textId="08327BF3" w:rsidR="00EB72E5" w:rsidRPr="00261CE4" w:rsidRDefault="009F34E6" w:rsidP="009F34E6">
      <w:pPr>
        <w:rPr>
          <w:rFonts w:ascii="Arial" w:hAnsi="Arial" w:cs="Arial"/>
          <w:sz w:val="22"/>
          <w:szCs w:val="22"/>
        </w:rPr>
      </w:pPr>
      <w:r w:rsidRPr="00261CE4">
        <w:rPr>
          <w:rFonts w:ascii="Arial" w:hAnsi="Arial" w:cs="Arial"/>
          <w:sz w:val="22"/>
          <w:szCs w:val="22"/>
        </w:rPr>
        <w:t xml:space="preserve">While analysis of this project is ongoing, emerging findings suggest that the discourse of information literacy in the higher education sector is composed of both outward-facing and inward-facing narratives. The outward-facing discourse of information literacy </w:t>
      </w:r>
      <w:r w:rsidRPr="00261CE4">
        <w:rPr>
          <w:rFonts w:ascii="Arial" w:hAnsi="Arial" w:cs="Arial"/>
          <w:color w:val="000000" w:themeColor="text1"/>
          <w:sz w:val="22"/>
          <w:szCs w:val="22"/>
        </w:rPr>
        <w:t>(located in information literacy standards and guidelines), negates teaching librarian expertise by reducing their presence and diminishing their contributions to IL</w:t>
      </w:r>
      <w:r w:rsidRPr="00261CE4">
        <w:rPr>
          <w:rFonts w:ascii="Arial" w:hAnsi="Arial" w:cs="Arial"/>
          <w:sz w:val="22"/>
          <w:szCs w:val="22"/>
        </w:rPr>
        <w:t xml:space="preserve">. </w:t>
      </w:r>
      <w:r w:rsidR="00EB72E5" w:rsidRPr="00261CE4">
        <w:rPr>
          <w:rFonts w:ascii="Arial" w:hAnsi="Arial" w:cs="Arial"/>
          <w:sz w:val="22"/>
          <w:szCs w:val="22"/>
        </w:rPr>
        <w:t>In contrast,</w:t>
      </w:r>
      <w:r w:rsidR="00644FCB" w:rsidRPr="00261CE4">
        <w:rPr>
          <w:rFonts w:ascii="Arial" w:hAnsi="Arial" w:cs="Arial"/>
          <w:sz w:val="22"/>
          <w:szCs w:val="22"/>
        </w:rPr>
        <w:t xml:space="preserve"> while teaching librarians are central within</w:t>
      </w:r>
      <w:r w:rsidR="00EB72E5" w:rsidRPr="00261CE4">
        <w:rPr>
          <w:rFonts w:ascii="Arial" w:hAnsi="Arial" w:cs="Arial"/>
          <w:color w:val="000000" w:themeColor="text1"/>
          <w:sz w:val="22"/>
          <w:szCs w:val="22"/>
        </w:rPr>
        <w:t xml:space="preserve"> inward-facing articulations (located in information literacy texts)</w:t>
      </w:r>
      <w:r w:rsidR="00644FCB" w:rsidRPr="00261CE4">
        <w:rPr>
          <w:rFonts w:ascii="Arial" w:hAnsi="Arial" w:cs="Arial"/>
          <w:color w:val="000000" w:themeColor="text1"/>
          <w:sz w:val="22"/>
          <w:szCs w:val="22"/>
        </w:rPr>
        <w:t xml:space="preserve">, </w:t>
      </w:r>
      <w:r w:rsidR="00EF6A19" w:rsidRPr="00261CE4">
        <w:rPr>
          <w:rFonts w:ascii="Arial" w:hAnsi="Arial" w:cs="Arial"/>
          <w:color w:val="000000" w:themeColor="text1"/>
          <w:sz w:val="22"/>
          <w:szCs w:val="22"/>
        </w:rPr>
        <w:lastRenderedPageBreak/>
        <w:t xml:space="preserve">an emphasis on deficiency means that teaching librarians </w:t>
      </w:r>
      <w:r w:rsidR="00644FCB" w:rsidRPr="00261CE4">
        <w:rPr>
          <w:rFonts w:ascii="Arial" w:hAnsi="Arial" w:cs="Arial"/>
          <w:color w:val="000000" w:themeColor="text1"/>
          <w:sz w:val="22"/>
          <w:szCs w:val="22"/>
        </w:rPr>
        <w:t xml:space="preserve">are </w:t>
      </w:r>
      <w:r w:rsidR="00EB72E5" w:rsidRPr="00261CE4">
        <w:rPr>
          <w:rFonts w:ascii="Arial" w:hAnsi="Arial" w:cs="Arial"/>
          <w:color w:val="000000" w:themeColor="text1"/>
          <w:sz w:val="22"/>
          <w:szCs w:val="22"/>
        </w:rPr>
        <w:t>position</w:t>
      </w:r>
      <w:r w:rsidR="00644FCB" w:rsidRPr="00261CE4">
        <w:rPr>
          <w:rFonts w:ascii="Arial" w:hAnsi="Arial" w:cs="Arial"/>
          <w:color w:val="000000" w:themeColor="text1"/>
          <w:sz w:val="22"/>
          <w:szCs w:val="22"/>
        </w:rPr>
        <w:t>ed</w:t>
      </w:r>
      <w:r w:rsidR="00EF6A19" w:rsidRPr="00261CE4">
        <w:rPr>
          <w:rFonts w:ascii="Arial" w:hAnsi="Arial" w:cs="Arial"/>
          <w:color w:val="000000" w:themeColor="text1"/>
          <w:sz w:val="22"/>
          <w:szCs w:val="22"/>
        </w:rPr>
        <w:t xml:space="preserve"> and position themselves</w:t>
      </w:r>
      <w:r w:rsidR="00644FCB" w:rsidRPr="00261CE4">
        <w:rPr>
          <w:rFonts w:ascii="Arial" w:hAnsi="Arial" w:cs="Arial"/>
          <w:color w:val="000000" w:themeColor="text1"/>
          <w:sz w:val="22"/>
          <w:szCs w:val="22"/>
        </w:rPr>
        <w:t xml:space="preserve"> as </w:t>
      </w:r>
      <w:r w:rsidR="00EB72E5" w:rsidRPr="00261CE4">
        <w:rPr>
          <w:rFonts w:ascii="Arial" w:hAnsi="Arial" w:cs="Arial"/>
          <w:color w:val="000000" w:themeColor="text1"/>
          <w:sz w:val="22"/>
          <w:szCs w:val="22"/>
        </w:rPr>
        <w:t xml:space="preserve">lacking the capacity to either </w:t>
      </w:r>
      <w:proofErr w:type="spellStart"/>
      <w:r w:rsidR="00EB72E5" w:rsidRPr="00261CE4">
        <w:rPr>
          <w:rFonts w:ascii="Arial" w:hAnsi="Arial" w:cs="Arial"/>
          <w:color w:val="000000" w:themeColor="text1"/>
          <w:sz w:val="22"/>
          <w:szCs w:val="22"/>
        </w:rPr>
        <w:t>recognise</w:t>
      </w:r>
      <w:proofErr w:type="spellEnd"/>
      <w:r w:rsidR="00EB72E5" w:rsidRPr="00261CE4">
        <w:rPr>
          <w:rFonts w:ascii="Arial" w:hAnsi="Arial" w:cs="Arial"/>
          <w:color w:val="000000" w:themeColor="text1"/>
          <w:sz w:val="22"/>
          <w:szCs w:val="22"/>
        </w:rPr>
        <w:t xml:space="preserve"> or assert their </w:t>
      </w:r>
      <w:r w:rsidR="00644FCB" w:rsidRPr="00261CE4">
        <w:rPr>
          <w:rFonts w:ascii="Arial" w:hAnsi="Arial" w:cs="Arial"/>
          <w:color w:val="000000" w:themeColor="text1"/>
          <w:sz w:val="22"/>
          <w:szCs w:val="22"/>
        </w:rPr>
        <w:t>proficiency</w:t>
      </w:r>
      <w:r w:rsidR="00EB72E5" w:rsidRPr="00261CE4">
        <w:rPr>
          <w:rFonts w:ascii="Arial" w:hAnsi="Arial" w:cs="Arial"/>
          <w:color w:val="000000" w:themeColor="text1"/>
          <w:sz w:val="22"/>
          <w:szCs w:val="22"/>
        </w:rPr>
        <w:t xml:space="preserve">. </w:t>
      </w:r>
    </w:p>
    <w:p w14:paraId="4AC1B1C5" w14:textId="1DCDD72F" w:rsidR="000E2B5D" w:rsidRPr="00261CE4" w:rsidRDefault="00EB72E5" w:rsidP="00EB72E5">
      <w:pPr>
        <w:rPr>
          <w:rFonts w:ascii="Arial" w:hAnsi="Arial" w:cs="Arial"/>
          <w:sz w:val="22"/>
          <w:szCs w:val="22"/>
          <w:lang w:val="en-GB"/>
        </w:rPr>
      </w:pPr>
      <w:r w:rsidRPr="00261CE4">
        <w:rPr>
          <w:rFonts w:ascii="Arial" w:hAnsi="Arial" w:cs="Arial"/>
          <w:sz w:val="22"/>
          <w:szCs w:val="22"/>
          <w:lang w:val="en-GB"/>
        </w:rPr>
        <w:tab/>
        <w:t>Librarians have typically felt unsure about their teaching identity (</w:t>
      </w:r>
      <w:r w:rsidR="00D43B1F" w:rsidRPr="00261CE4">
        <w:rPr>
          <w:rFonts w:ascii="Arial" w:hAnsi="Arial" w:cs="Arial"/>
          <w:sz w:val="22"/>
          <w:szCs w:val="22"/>
          <w:lang w:val="en-GB"/>
        </w:rPr>
        <w:t xml:space="preserve">e.g. Davis 2007; </w:t>
      </w:r>
      <w:proofErr w:type="spellStart"/>
      <w:r w:rsidR="00D43B1F" w:rsidRPr="00261CE4">
        <w:rPr>
          <w:rFonts w:ascii="Arial" w:hAnsi="Arial" w:cs="Arial"/>
          <w:sz w:val="22"/>
          <w:szCs w:val="22"/>
          <w:lang w:val="en-GB"/>
        </w:rPr>
        <w:t>Detmering</w:t>
      </w:r>
      <w:proofErr w:type="spellEnd"/>
      <w:r w:rsidR="00D43B1F" w:rsidRPr="00261CE4">
        <w:rPr>
          <w:rFonts w:ascii="Arial" w:hAnsi="Arial" w:cs="Arial"/>
          <w:sz w:val="22"/>
          <w:szCs w:val="22"/>
          <w:lang w:val="en-GB"/>
        </w:rPr>
        <w:t xml:space="preserve">, McClellan &amp; </w:t>
      </w:r>
      <w:proofErr w:type="spellStart"/>
      <w:r w:rsidR="00D43B1F" w:rsidRPr="00261CE4">
        <w:rPr>
          <w:rFonts w:ascii="Arial" w:hAnsi="Arial" w:cs="Arial"/>
          <w:sz w:val="22"/>
          <w:szCs w:val="22"/>
          <w:lang w:val="en-GB"/>
        </w:rPr>
        <w:t>Willenborg</w:t>
      </w:r>
      <w:proofErr w:type="spellEnd"/>
      <w:r w:rsidR="00D43B1F" w:rsidRPr="00261CE4">
        <w:rPr>
          <w:rFonts w:ascii="Arial" w:hAnsi="Arial" w:cs="Arial"/>
          <w:sz w:val="22"/>
          <w:szCs w:val="22"/>
          <w:lang w:val="en-GB"/>
        </w:rPr>
        <w:t xml:space="preserve"> 2019; Julien &amp; </w:t>
      </w:r>
      <w:proofErr w:type="spellStart"/>
      <w:r w:rsidR="00D43B1F" w:rsidRPr="00261CE4">
        <w:rPr>
          <w:rFonts w:ascii="Arial" w:hAnsi="Arial" w:cs="Arial"/>
          <w:sz w:val="22"/>
          <w:szCs w:val="22"/>
          <w:lang w:val="en-GB"/>
        </w:rPr>
        <w:t>Pecoskie</w:t>
      </w:r>
      <w:proofErr w:type="spellEnd"/>
      <w:r w:rsidR="00D43B1F" w:rsidRPr="00261CE4">
        <w:rPr>
          <w:rFonts w:ascii="Arial" w:hAnsi="Arial" w:cs="Arial"/>
          <w:sz w:val="22"/>
          <w:szCs w:val="22"/>
          <w:lang w:val="en-GB"/>
        </w:rPr>
        <w:t xml:space="preserve"> 2009; Walter 2008; Wheeler &amp; McKinney 2015</w:t>
      </w:r>
      <w:r w:rsidRPr="00261CE4">
        <w:rPr>
          <w:rFonts w:ascii="Arial" w:hAnsi="Arial" w:cs="Arial"/>
          <w:sz w:val="22"/>
          <w:szCs w:val="22"/>
          <w:lang w:val="en-GB"/>
        </w:rPr>
        <w:t xml:space="preserve">). </w:t>
      </w:r>
      <w:r w:rsidR="000E2B5D" w:rsidRPr="00261CE4">
        <w:rPr>
          <w:rFonts w:ascii="Arial" w:hAnsi="Arial" w:cs="Arial"/>
          <w:sz w:val="22"/>
          <w:szCs w:val="22"/>
          <w:lang w:val="en-GB"/>
        </w:rPr>
        <w:t>However,</w:t>
      </w:r>
      <w:r w:rsidRPr="00261CE4">
        <w:rPr>
          <w:rFonts w:ascii="Arial" w:hAnsi="Arial" w:cs="Arial"/>
          <w:sz w:val="22"/>
          <w:szCs w:val="22"/>
          <w:lang w:val="en-GB"/>
        </w:rPr>
        <w:t xml:space="preserve"> what is striking about th</w:t>
      </w:r>
      <w:r w:rsidR="00644FCB" w:rsidRPr="00261CE4">
        <w:rPr>
          <w:rFonts w:ascii="Arial" w:hAnsi="Arial" w:cs="Arial"/>
          <w:sz w:val="22"/>
          <w:szCs w:val="22"/>
          <w:lang w:val="en-GB"/>
        </w:rPr>
        <w:t>e findings from this</w:t>
      </w:r>
      <w:r w:rsidRPr="00261CE4">
        <w:rPr>
          <w:rFonts w:ascii="Arial" w:hAnsi="Arial" w:cs="Arial"/>
          <w:sz w:val="22"/>
          <w:szCs w:val="22"/>
          <w:lang w:val="en-GB"/>
        </w:rPr>
        <w:t xml:space="preserve"> research is that</w:t>
      </w:r>
      <w:r w:rsidR="00644FCB" w:rsidRPr="00261CE4">
        <w:rPr>
          <w:rFonts w:ascii="Arial" w:hAnsi="Arial" w:cs="Arial"/>
          <w:sz w:val="22"/>
          <w:szCs w:val="22"/>
          <w:lang w:val="en-GB"/>
        </w:rPr>
        <w:t xml:space="preserve"> teaching librarians are not only relegating themselves within professional texts, which form the inward-facing discourse, but they are also being side-lined</w:t>
      </w:r>
      <w:r w:rsidRPr="00261CE4">
        <w:rPr>
          <w:rFonts w:ascii="Arial" w:hAnsi="Arial" w:cs="Arial"/>
          <w:sz w:val="22"/>
          <w:szCs w:val="22"/>
          <w:lang w:val="en-GB"/>
        </w:rPr>
        <w:t xml:space="preserve"> </w:t>
      </w:r>
      <w:r w:rsidR="000E2B5D" w:rsidRPr="00261CE4">
        <w:rPr>
          <w:rFonts w:ascii="Arial" w:hAnsi="Arial" w:cs="Arial"/>
          <w:sz w:val="22"/>
          <w:szCs w:val="22"/>
          <w:lang w:val="en-GB"/>
        </w:rPr>
        <w:t>within institutional documents</w:t>
      </w:r>
      <w:r w:rsidR="00644FCB" w:rsidRPr="00261CE4">
        <w:rPr>
          <w:rFonts w:ascii="Arial" w:hAnsi="Arial" w:cs="Arial"/>
          <w:sz w:val="22"/>
          <w:szCs w:val="22"/>
          <w:lang w:val="en-GB"/>
        </w:rPr>
        <w:t xml:space="preserve">, which constitute the outward-facing discourse. </w:t>
      </w:r>
      <w:r w:rsidRPr="00261CE4">
        <w:rPr>
          <w:rFonts w:ascii="Arial" w:hAnsi="Arial" w:cs="Arial"/>
          <w:sz w:val="22"/>
          <w:szCs w:val="22"/>
          <w:lang w:val="en-GB"/>
        </w:rPr>
        <w:t>Together, these findings</w:t>
      </w:r>
      <w:r w:rsidR="00644FCB" w:rsidRPr="00261CE4">
        <w:rPr>
          <w:rFonts w:ascii="Arial" w:hAnsi="Arial" w:cs="Arial"/>
          <w:sz w:val="22"/>
          <w:szCs w:val="22"/>
          <w:lang w:val="en-GB"/>
        </w:rPr>
        <w:t xml:space="preserve"> </w:t>
      </w:r>
      <w:r w:rsidR="00A54C79" w:rsidRPr="00261CE4">
        <w:rPr>
          <w:rFonts w:ascii="Arial" w:hAnsi="Arial" w:cs="Arial"/>
          <w:sz w:val="22"/>
          <w:szCs w:val="22"/>
          <w:lang w:val="en-GB"/>
        </w:rPr>
        <w:t xml:space="preserve">raise a number of questions about the value accorded to </w:t>
      </w:r>
      <w:r w:rsidR="00526483" w:rsidRPr="00261CE4">
        <w:rPr>
          <w:rFonts w:ascii="Arial" w:hAnsi="Arial" w:cs="Arial"/>
          <w:sz w:val="22"/>
          <w:szCs w:val="22"/>
          <w:lang w:val="en-GB"/>
        </w:rPr>
        <w:t xml:space="preserve">the </w:t>
      </w:r>
      <w:r w:rsidR="00A54C79" w:rsidRPr="00261CE4">
        <w:rPr>
          <w:rFonts w:ascii="Arial" w:hAnsi="Arial" w:cs="Arial"/>
          <w:sz w:val="22"/>
          <w:szCs w:val="22"/>
          <w:lang w:val="en-GB"/>
        </w:rPr>
        <w:t>professional practice</w:t>
      </w:r>
      <w:r w:rsidR="00526483" w:rsidRPr="00261CE4">
        <w:rPr>
          <w:rFonts w:ascii="Arial" w:hAnsi="Arial" w:cs="Arial"/>
          <w:sz w:val="22"/>
          <w:szCs w:val="22"/>
          <w:lang w:val="en-GB"/>
        </w:rPr>
        <w:t xml:space="preserve"> of librarians</w:t>
      </w:r>
      <w:r w:rsidR="00A54C79" w:rsidRPr="00261CE4">
        <w:rPr>
          <w:rFonts w:ascii="Arial" w:hAnsi="Arial" w:cs="Arial"/>
          <w:sz w:val="22"/>
          <w:szCs w:val="22"/>
          <w:lang w:val="en-GB"/>
        </w:rPr>
        <w:t xml:space="preserve"> within information literacy discourse as well as the ways in which the practice of information literacy is enabled and constrained within the HE sector. More complexly, t</w:t>
      </w:r>
      <w:r w:rsidR="00D43B1F" w:rsidRPr="00261CE4">
        <w:rPr>
          <w:rFonts w:ascii="Arial" w:hAnsi="Arial" w:cs="Arial"/>
          <w:sz w:val="22"/>
          <w:szCs w:val="22"/>
          <w:lang w:val="en-GB"/>
        </w:rPr>
        <w:t xml:space="preserve">hey also suggest that librarian-authored information literacy books constitute a form of resistance, albeit an uncertain one, to the othering that is present within institutional preambles. </w:t>
      </w:r>
      <w:r w:rsidR="00EF6A19" w:rsidRPr="00261CE4">
        <w:rPr>
          <w:rFonts w:ascii="Arial" w:hAnsi="Arial" w:cs="Arial"/>
          <w:sz w:val="22"/>
          <w:szCs w:val="22"/>
          <w:lang w:val="en-GB"/>
        </w:rPr>
        <w:t>The intertwined shape of these ideas d</w:t>
      </w:r>
      <w:r w:rsidR="00D43B1F" w:rsidRPr="00261CE4">
        <w:rPr>
          <w:rFonts w:ascii="Arial" w:hAnsi="Arial" w:cs="Arial"/>
          <w:sz w:val="22"/>
          <w:szCs w:val="22"/>
          <w:lang w:val="en-GB"/>
        </w:rPr>
        <w:t>emonstrat</w:t>
      </w:r>
      <w:r w:rsidR="00EF6A19" w:rsidRPr="00261CE4">
        <w:rPr>
          <w:rFonts w:ascii="Arial" w:hAnsi="Arial" w:cs="Arial"/>
          <w:sz w:val="22"/>
          <w:szCs w:val="22"/>
          <w:lang w:val="en-GB"/>
        </w:rPr>
        <w:t>e</w:t>
      </w:r>
      <w:r w:rsidR="00D43B1F" w:rsidRPr="00261CE4">
        <w:rPr>
          <w:rFonts w:ascii="Arial" w:hAnsi="Arial" w:cs="Arial"/>
          <w:sz w:val="22"/>
          <w:szCs w:val="22"/>
          <w:lang w:val="en-GB"/>
        </w:rPr>
        <w:t xml:space="preserve"> that the construction of identity as well as the ways in which librarians define themselves in relation to IL is compl</w:t>
      </w:r>
      <w:r w:rsidR="00A54C79" w:rsidRPr="00261CE4">
        <w:rPr>
          <w:rFonts w:ascii="Arial" w:hAnsi="Arial" w:cs="Arial"/>
          <w:sz w:val="22"/>
          <w:szCs w:val="22"/>
          <w:lang w:val="en-GB"/>
        </w:rPr>
        <w:t>icated</w:t>
      </w:r>
      <w:r w:rsidR="00635877" w:rsidRPr="00261CE4">
        <w:rPr>
          <w:rFonts w:ascii="Arial" w:hAnsi="Arial" w:cs="Arial"/>
          <w:sz w:val="22"/>
          <w:szCs w:val="22"/>
          <w:lang w:val="en-GB"/>
        </w:rPr>
        <w:t xml:space="preserve">. </w:t>
      </w:r>
      <w:r w:rsidR="00EF6A19" w:rsidRPr="00261CE4">
        <w:rPr>
          <w:rFonts w:ascii="Arial" w:hAnsi="Arial" w:cs="Arial"/>
          <w:sz w:val="22"/>
          <w:szCs w:val="22"/>
          <w:lang w:val="en-GB"/>
        </w:rPr>
        <w:t>The recognition that the issues that surround the development of teaching identity is far broader than expected also means that t</w:t>
      </w:r>
      <w:r w:rsidR="00635877" w:rsidRPr="00261CE4">
        <w:rPr>
          <w:rFonts w:ascii="Arial" w:hAnsi="Arial" w:cs="Arial"/>
          <w:sz w:val="22"/>
          <w:szCs w:val="22"/>
          <w:lang w:val="en-GB"/>
        </w:rPr>
        <w:t>his</w:t>
      </w:r>
      <w:r w:rsidR="00D43B1F" w:rsidRPr="00261CE4">
        <w:rPr>
          <w:rFonts w:ascii="Arial" w:hAnsi="Arial" w:cs="Arial"/>
          <w:sz w:val="22"/>
          <w:szCs w:val="22"/>
          <w:lang w:val="en-GB"/>
        </w:rPr>
        <w:t xml:space="preserve"> study further challenges the claim that </w:t>
      </w:r>
      <w:r w:rsidRPr="00261CE4">
        <w:rPr>
          <w:rFonts w:ascii="Arial" w:hAnsi="Arial" w:cs="Arial"/>
          <w:sz w:val="22"/>
          <w:szCs w:val="22"/>
          <w:lang w:val="en-GB"/>
        </w:rPr>
        <w:t>L</w:t>
      </w:r>
      <w:r w:rsidR="00635877" w:rsidRPr="00261CE4">
        <w:rPr>
          <w:rFonts w:ascii="Arial" w:hAnsi="Arial" w:cs="Arial"/>
          <w:sz w:val="22"/>
          <w:szCs w:val="22"/>
          <w:lang w:val="en-GB"/>
        </w:rPr>
        <w:t xml:space="preserve">ibrary and </w:t>
      </w:r>
      <w:r w:rsidRPr="00261CE4">
        <w:rPr>
          <w:rFonts w:ascii="Arial" w:hAnsi="Arial" w:cs="Arial"/>
          <w:sz w:val="22"/>
          <w:szCs w:val="22"/>
          <w:lang w:val="en-GB"/>
        </w:rPr>
        <w:t>I</w:t>
      </w:r>
      <w:r w:rsidR="00635877" w:rsidRPr="00261CE4">
        <w:rPr>
          <w:rFonts w:ascii="Arial" w:hAnsi="Arial" w:cs="Arial"/>
          <w:sz w:val="22"/>
          <w:szCs w:val="22"/>
          <w:lang w:val="en-GB"/>
        </w:rPr>
        <w:t xml:space="preserve">nformation Science </w:t>
      </w:r>
      <w:r w:rsidRPr="00261CE4">
        <w:rPr>
          <w:rFonts w:ascii="Arial" w:hAnsi="Arial" w:cs="Arial"/>
          <w:sz w:val="22"/>
          <w:szCs w:val="22"/>
          <w:lang w:val="en-GB"/>
        </w:rPr>
        <w:t>schools are solely to blame for failing to prepare students for IL teaching</w:t>
      </w:r>
      <w:r w:rsidR="00EF6A19" w:rsidRPr="00261CE4">
        <w:rPr>
          <w:rFonts w:ascii="Arial" w:hAnsi="Arial" w:cs="Arial"/>
          <w:sz w:val="22"/>
          <w:szCs w:val="22"/>
          <w:lang w:val="en-GB"/>
        </w:rPr>
        <w:t xml:space="preserve"> (e.g. Davis, 2007, p.93; Walter, 2008, p.62)</w:t>
      </w:r>
      <w:r w:rsidR="00D43B1F" w:rsidRPr="00261CE4">
        <w:rPr>
          <w:rFonts w:ascii="Arial" w:hAnsi="Arial" w:cs="Arial"/>
          <w:sz w:val="22"/>
          <w:szCs w:val="22"/>
          <w:lang w:val="en-GB"/>
        </w:rPr>
        <w:t xml:space="preserve">. </w:t>
      </w:r>
      <w:r w:rsidRPr="00261CE4">
        <w:rPr>
          <w:rFonts w:ascii="Arial" w:hAnsi="Arial" w:cs="Arial"/>
          <w:sz w:val="22"/>
          <w:szCs w:val="22"/>
          <w:lang w:val="en-GB"/>
        </w:rPr>
        <w:t xml:space="preserve"> </w:t>
      </w:r>
    </w:p>
    <w:p w14:paraId="738CCA4F" w14:textId="7B3A33A7" w:rsidR="0067222C" w:rsidRPr="00261CE4" w:rsidRDefault="0067222C">
      <w:pPr>
        <w:rPr>
          <w:rFonts w:ascii="Arial" w:hAnsi="Arial" w:cs="Arial"/>
          <w:sz w:val="22"/>
          <w:szCs w:val="22"/>
          <w:lang w:val="en-GB"/>
        </w:rPr>
      </w:pPr>
    </w:p>
    <w:p w14:paraId="02DC90B9" w14:textId="59C5BAE2" w:rsidR="0067222C" w:rsidRPr="00261CE4" w:rsidRDefault="0067222C">
      <w:pPr>
        <w:rPr>
          <w:rFonts w:ascii="Arial" w:hAnsi="Arial" w:cs="Arial"/>
          <w:b/>
          <w:bCs/>
          <w:sz w:val="22"/>
          <w:szCs w:val="22"/>
          <w:lang w:val="en-GB"/>
        </w:rPr>
      </w:pPr>
      <w:r w:rsidRPr="00261CE4">
        <w:rPr>
          <w:rFonts w:ascii="Arial" w:hAnsi="Arial" w:cs="Arial"/>
          <w:b/>
          <w:bCs/>
          <w:sz w:val="22"/>
          <w:szCs w:val="22"/>
          <w:lang w:val="en-GB"/>
        </w:rPr>
        <w:t>References</w:t>
      </w:r>
    </w:p>
    <w:p w14:paraId="50808EFA" w14:textId="7B92A066" w:rsidR="0067222C" w:rsidRPr="00261CE4" w:rsidRDefault="0067222C" w:rsidP="0067222C">
      <w:pPr>
        <w:rPr>
          <w:rFonts w:ascii="Arial" w:hAnsi="Arial" w:cs="Arial"/>
          <w:i/>
          <w:iCs/>
          <w:sz w:val="22"/>
          <w:szCs w:val="22"/>
          <w:lang w:val="en-GB"/>
        </w:rPr>
      </w:pPr>
      <w:r w:rsidRPr="00261CE4">
        <w:rPr>
          <w:rFonts w:ascii="Arial" w:hAnsi="Arial" w:cs="Arial"/>
          <w:sz w:val="22"/>
          <w:szCs w:val="22"/>
          <w:lang w:val="en-GB"/>
        </w:rPr>
        <w:t xml:space="preserve">AACU (Association of American Colleges and Universities) 2013. </w:t>
      </w:r>
      <w:r w:rsidRPr="00261CE4">
        <w:rPr>
          <w:rFonts w:ascii="Arial" w:hAnsi="Arial" w:cs="Arial"/>
          <w:i/>
          <w:iCs/>
          <w:sz w:val="22"/>
          <w:szCs w:val="22"/>
          <w:lang w:val="en-GB"/>
        </w:rPr>
        <w:t xml:space="preserve">Information </w:t>
      </w:r>
    </w:p>
    <w:p w14:paraId="03213DEF" w14:textId="3EC30D51" w:rsidR="0067222C" w:rsidRPr="00261CE4" w:rsidRDefault="0067222C" w:rsidP="000E2B5D">
      <w:pPr>
        <w:ind w:firstLine="720"/>
        <w:rPr>
          <w:rFonts w:ascii="Arial" w:hAnsi="Arial" w:cs="Arial"/>
          <w:i/>
          <w:iCs/>
          <w:sz w:val="22"/>
          <w:szCs w:val="22"/>
          <w:lang w:val="en-GB"/>
        </w:rPr>
      </w:pPr>
      <w:r w:rsidRPr="00261CE4">
        <w:rPr>
          <w:rFonts w:ascii="Arial" w:hAnsi="Arial" w:cs="Arial"/>
          <w:i/>
          <w:iCs/>
          <w:sz w:val="22"/>
          <w:szCs w:val="22"/>
          <w:lang w:val="en-GB"/>
        </w:rPr>
        <w:t>literacy VALUE rubric</w:t>
      </w:r>
      <w:r w:rsidRPr="00261CE4">
        <w:rPr>
          <w:rFonts w:ascii="Arial" w:hAnsi="Arial" w:cs="Arial"/>
          <w:sz w:val="22"/>
          <w:szCs w:val="22"/>
          <w:lang w:val="en-GB"/>
        </w:rPr>
        <w:t>. http://www.aacu.org/value/rubrics/information-literacy</w:t>
      </w:r>
    </w:p>
    <w:p w14:paraId="778DDD75" w14:textId="7446BBA0" w:rsidR="0067222C" w:rsidRPr="00261CE4" w:rsidRDefault="0067222C" w:rsidP="0067222C">
      <w:pPr>
        <w:rPr>
          <w:rFonts w:ascii="Arial" w:hAnsi="Arial" w:cs="Arial"/>
          <w:i/>
          <w:iCs/>
          <w:sz w:val="22"/>
          <w:szCs w:val="22"/>
          <w:lang w:val="en-GB"/>
        </w:rPr>
      </w:pPr>
      <w:r w:rsidRPr="00261CE4">
        <w:rPr>
          <w:rFonts w:ascii="Arial" w:hAnsi="Arial" w:cs="Arial"/>
          <w:sz w:val="22"/>
          <w:szCs w:val="22"/>
          <w:lang w:val="en-GB"/>
        </w:rPr>
        <w:t>ACRL (Association of College and Research Libraries) 201</w:t>
      </w:r>
      <w:r w:rsidR="000E2B5D" w:rsidRPr="00261CE4">
        <w:rPr>
          <w:rFonts w:ascii="Arial" w:hAnsi="Arial" w:cs="Arial"/>
          <w:sz w:val="22"/>
          <w:szCs w:val="22"/>
          <w:lang w:val="en-GB"/>
        </w:rPr>
        <w:t>6</w:t>
      </w:r>
      <w:r w:rsidRPr="00261CE4">
        <w:rPr>
          <w:rFonts w:ascii="Arial" w:hAnsi="Arial" w:cs="Arial"/>
          <w:sz w:val="22"/>
          <w:szCs w:val="22"/>
          <w:lang w:val="en-GB"/>
        </w:rPr>
        <w:t xml:space="preserve">. </w:t>
      </w:r>
      <w:r w:rsidRPr="00261CE4">
        <w:rPr>
          <w:rFonts w:ascii="Arial" w:hAnsi="Arial" w:cs="Arial"/>
          <w:i/>
          <w:iCs/>
          <w:sz w:val="22"/>
          <w:szCs w:val="22"/>
          <w:lang w:val="en-GB"/>
        </w:rPr>
        <w:t xml:space="preserve">Framework for </w:t>
      </w:r>
    </w:p>
    <w:p w14:paraId="1875C007" w14:textId="5BE2B224" w:rsidR="0067222C" w:rsidRPr="00261CE4" w:rsidRDefault="0067222C" w:rsidP="000E2B5D">
      <w:pPr>
        <w:ind w:firstLine="720"/>
        <w:rPr>
          <w:rFonts w:ascii="Arial" w:hAnsi="Arial" w:cs="Arial"/>
          <w:sz w:val="22"/>
          <w:szCs w:val="22"/>
          <w:lang w:val="en-GB"/>
        </w:rPr>
      </w:pPr>
      <w:r w:rsidRPr="00261CE4">
        <w:rPr>
          <w:rFonts w:ascii="Arial" w:hAnsi="Arial" w:cs="Arial"/>
          <w:i/>
          <w:iCs/>
          <w:sz w:val="22"/>
          <w:szCs w:val="22"/>
          <w:lang w:val="en-GB"/>
        </w:rPr>
        <w:t>information literacy for higher education</w:t>
      </w:r>
      <w:r w:rsidRPr="00261CE4">
        <w:rPr>
          <w:rFonts w:ascii="Arial" w:hAnsi="Arial" w:cs="Arial"/>
          <w:sz w:val="22"/>
          <w:szCs w:val="22"/>
          <w:lang w:val="en-GB"/>
        </w:rPr>
        <w:t xml:space="preserve">. </w:t>
      </w:r>
    </w:p>
    <w:p w14:paraId="06F718D6" w14:textId="4E88FA38" w:rsidR="0067222C" w:rsidRPr="00261CE4" w:rsidRDefault="006836D3" w:rsidP="000E2B5D">
      <w:pPr>
        <w:ind w:firstLine="720"/>
        <w:rPr>
          <w:rFonts w:ascii="Arial" w:hAnsi="Arial" w:cs="Arial"/>
          <w:i/>
          <w:iCs/>
          <w:sz w:val="22"/>
          <w:szCs w:val="22"/>
          <w:lang w:val="en-GB"/>
        </w:rPr>
      </w:pPr>
      <w:hyperlink r:id="rId6" w:history="1">
        <w:r w:rsidR="000E2B5D" w:rsidRPr="00261CE4">
          <w:rPr>
            <w:rStyle w:val="Hyperlink"/>
            <w:rFonts w:ascii="Arial" w:hAnsi="Arial" w:cs="Arial"/>
            <w:sz w:val="22"/>
            <w:szCs w:val="22"/>
            <w:lang w:val="en-GB"/>
          </w:rPr>
          <w:t>http://www.ala.org/acrl/standards/ilframework</w:t>
        </w:r>
      </w:hyperlink>
      <w:r w:rsidR="0067222C" w:rsidRPr="00261CE4">
        <w:rPr>
          <w:rFonts w:ascii="Arial" w:hAnsi="Arial" w:cs="Arial"/>
          <w:sz w:val="22"/>
          <w:szCs w:val="22"/>
          <w:lang w:val="en-GB"/>
        </w:rPr>
        <w:t xml:space="preserve"> </w:t>
      </w:r>
    </w:p>
    <w:p w14:paraId="332AA72D" w14:textId="77777777" w:rsidR="00F575A9" w:rsidRPr="00261CE4" w:rsidRDefault="0067222C" w:rsidP="0067222C">
      <w:pPr>
        <w:rPr>
          <w:rFonts w:ascii="Arial" w:hAnsi="Arial" w:cs="Arial"/>
          <w:i/>
          <w:color w:val="000000" w:themeColor="text1"/>
          <w:sz w:val="22"/>
          <w:szCs w:val="22"/>
          <w:highlight w:val="white"/>
          <w:lang w:val="en-GB"/>
        </w:rPr>
      </w:pPr>
      <w:proofErr w:type="spellStart"/>
      <w:r w:rsidRPr="00261CE4">
        <w:rPr>
          <w:rFonts w:ascii="Arial" w:hAnsi="Arial" w:cs="Arial"/>
          <w:color w:val="000000" w:themeColor="text1"/>
          <w:sz w:val="22"/>
          <w:szCs w:val="22"/>
          <w:highlight w:val="white"/>
          <w:lang w:val="en-GB"/>
        </w:rPr>
        <w:t>Bravender</w:t>
      </w:r>
      <w:proofErr w:type="spellEnd"/>
      <w:r w:rsidRPr="00261CE4">
        <w:rPr>
          <w:rFonts w:ascii="Arial" w:hAnsi="Arial" w:cs="Arial"/>
          <w:color w:val="000000" w:themeColor="text1"/>
          <w:sz w:val="22"/>
          <w:szCs w:val="22"/>
          <w:highlight w:val="white"/>
          <w:lang w:val="en-GB"/>
        </w:rPr>
        <w:t xml:space="preserve">, </w:t>
      </w:r>
      <w:r w:rsidR="00F575A9" w:rsidRPr="00261CE4">
        <w:rPr>
          <w:rFonts w:ascii="Arial" w:hAnsi="Arial" w:cs="Arial"/>
          <w:color w:val="000000" w:themeColor="text1"/>
          <w:sz w:val="22"/>
          <w:szCs w:val="22"/>
          <w:highlight w:val="white"/>
          <w:lang w:val="en-GB"/>
        </w:rPr>
        <w:t>Patricia</w:t>
      </w:r>
      <w:r w:rsidRPr="00261CE4">
        <w:rPr>
          <w:rFonts w:ascii="Arial" w:hAnsi="Arial" w:cs="Arial"/>
          <w:color w:val="000000" w:themeColor="text1"/>
          <w:sz w:val="22"/>
          <w:szCs w:val="22"/>
          <w:highlight w:val="white"/>
          <w:lang w:val="en-GB"/>
        </w:rPr>
        <w:t>,</w:t>
      </w:r>
      <w:r w:rsidR="00F575A9" w:rsidRPr="00261CE4">
        <w:rPr>
          <w:rFonts w:ascii="Arial" w:hAnsi="Arial" w:cs="Arial"/>
          <w:color w:val="000000" w:themeColor="text1"/>
          <w:sz w:val="22"/>
          <w:szCs w:val="22"/>
          <w:highlight w:val="white"/>
          <w:lang w:val="en-GB"/>
        </w:rPr>
        <w:t xml:space="preserve"> Hazel</w:t>
      </w:r>
      <w:r w:rsidRPr="00261CE4">
        <w:rPr>
          <w:rFonts w:ascii="Arial" w:hAnsi="Arial" w:cs="Arial"/>
          <w:color w:val="000000" w:themeColor="text1"/>
          <w:sz w:val="22"/>
          <w:szCs w:val="22"/>
          <w:highlight w:val="white"/>
          <w:lang w:val="en-GB"/>
        </w:rPr>
        <w:t xml:space="preserve"> McClure</w:t>
      </w:r>
      <w:r w:rsidR="00F575A9" w:rsidRPr="00261CE4">
        <w:rPr>
          <w:rFonts w:ascii="Arial" w:hAnsi="Arial" w:cs="Arial"/>
          <w:color w:val="000000" w:themeColor="text1"/>
          <w:sz w:val="22"/>
          <w:szCs w:val="22"/>
          <w:highlight w:val="white"/>
          <w:lang w:val="en-GB"/>
        </w:rPr>
        <w:t xml:space="preserve"> and Gayle </w:t>
      </w:r>
      <w:r w:rsidRPr="00261CE4">
        <w:rPr>
          <w:rFonts w:ascii="Arial" w:hAnsi="Arial" w:cs="Arial"/>
          <w:color w:val="000000" w:themeColor="text1"/>
          <w:sz w:val="22"/>
          <w:szCs w:val="22"/>
          <w:highlight w:val="white"/>
          <w:lang w:val="en-GB"/>
        </w:rPr>
        <w:t>Schaub</w:t>
      </w:r>
      <w:r w:rsidR="00F575A9"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2015. </w:t>
      </w:r>
      <w:r w:rsidRPr="00261CE4">
        <w:rPr>
          <w:rFonts w:ascii="Arial" w:hAnsi="Arial" w:cs="Arial"/>
          <w:i/>
          <w:color w:val="000000" w:themeColor="text1"/>
          <w:sz w:val="22"/>
          <w:szCs w:val="22"/>
          <w:highlight w:val="white"/>
          <w:lang w:val="en-GB"/>
        </w:rPr>
        <w:t xml:space="preserve">Teaching information literacy </w:t>
      </w:r>
    </w:p>
    <w:p w14:paraId="702F696B" w14:textId="065C413E" w:rsidR="0067222C" w:rsidRPr="00261CE4" w:rsidRDefault="0067222C" w:rsidP="00F575A9">
      <w:pPr>
        <w:ind w:firstLine="720"/>
        <w:rPr>
          <w:rFonts w:ascii="Arial" w:hAnsi="Arial" w:cs="Arial"/>
          <w:i/>
          <w:color w:val="000000" w:themeColor="text1"/>
          <w:sz w:val="22"/>
          <w:szCs w:val="22"/>
          <w:highlight w:val="white"/>
          <w:lang w:val="en-GB"/>
        </w:rPr>
      </w:pPr>
      <w:r w:rsidRPr="00261CE4">
        <w:rPr>
          <w:rFonts w:ascii="Arial" w:hAnsi="Arial" w:cs="Arial"/>
          <w:i/>
          <w:color w:val="000000" w:themeColor="text1"/>
          <w:sz w:val="22"/>
          <w:szCs w:val="22"/>
          <w:highlight w:val="white"/>
          <w:lang w:val="en-GB"/>
        </w:rPr>
        <w:t>threshold concepts: Lesson plans for librarians</w:t>
      </w:r>
      <w:r w:rsidRPr="00261CE4">
        <w:rPr>
          <w:rFonts w:ascii="Arial" w:hAnsi="Arial" w:cs="Arial"/>
          <w:color w:val="000000" w:themeColor="text1"/>
          <w:sz w:val="22"/>
          <w:szCs w:val="22"/>
          <w:highlight w:val="white"/>
          <w:lang w:val="en-GB"/>
        </w:rPr>
        <w:t>. Chicago: ACRL.</w:t>
      </w:r>
    </w:p>
    <w:p w14:paraId="63739577" w14:textId="33FD1C86" w:rsidR="0067222C" w:rsidRPr="00261CE4" w:rsidRDefault="0067222C" w:rsidP="0067222C">
      <w:pPr>
        <w:rPr>
          <w:rFonts w:ascii="Arial" w:hAnsi="Arial" w:cs="Arial"/>
          <w:i/>
          <w:color w:val="000000" w:themeColor="text1"/>
          <w:sz w:val="22"/>
          <w:szCs w:val="22"/>
          <w:highlight w:val="white"/>
          <w:lang w:val="en-GB"/>
        </w:rPr>
      </w:pPr>
      <w:r w:rsidRPr="00261CE4">
        <w:rPr>
          <w:rFonts w:ascii="Arial" w:hAnsi="Arial" w:cs="Arial"/>
          <w:color w:val="000000" w:themeColor="text1"/>
          <w:sz w:val="22"/>
          <w:szCs w:val="22"/>
          <w:highlight w:val="white"/>
          <w:lang w:val="en-GB"/>
        </w:rPr>
        <w:t>Burkhardt, J</w:t>
      </w:r>
      <w:r w:rsidR="00F575A9" w:rsidRPr="00261CE4">
        <w:rPr>
          <w:rFonts w:ascii="Arial" w:hAnsi="Arial" w:cs="Arial"/>
          <w:color w:val="000000" w:themeColor="text1"/>
          <w:sz w:val="22"/>
          <w:szCs w:val="22"/>
          <w:highlight w:val="white"/>
          <w:lang w:val="en-GB"/>
        </w:rPr>
        <w:t xml:space="preserve">oanna. </w:t>
      </w:r>
      <w:r w:rsidRPr="00261CE4">
        <w:rPr>
          <w:rFonts w:ascii="Arial" w:hAnsi="Arial" w:cs="Arial"/>
          <w:color w:val="000000" w:themeColor="text1"/>
          <w:sz w:val="22"/>
          <w:szCs w:val="22"/>
          <w:highlight w:val="white"/>
          <w:lang w:val="en-GB"/>
        </w:rPr>
        <w:t xml:space="preserve">2017. </w:t>
      </w:r>
      <w:r w:rsidRPr="00261CE4">
        <w:rPr>
          <w:rFonts w:ascii="Arial" w:hAnsi="Arial" w:cs="Arial"/>
          <w:i/>
          <w:color w:val="000000" w:themeColor="text1"/>
          <w:sz w:val="22"/>
          <w:szCs w:val="22"/>
          <w:highlight w:val="white"/>
          <w:lang w:val="en-GB"/>
        </w:rPr>
        <w:t xml:space="preserve">Teaching information literacy reframed: 50+ framework-based </w:t>
      </w:r>
    </w:p>
    <w:p w14:paraId="1DF7DA46" w14:textId="77777777" w:rsidR="0067222C" w:rsidRPr="00261CE4" w:rsidRDefault="0067222C" w:rsidP="0067222C">
      <w:pPr>
        <w:ind w:firstLine="720"/>
        <w:rPr>
          <w:rFonts w:ascii="Arial" w:hAnsi="Arial" w:cs="Arial"/>
          <w:color w:val="000000" w:themeColor="text1"/>
          <w:sz w:val="22"/>
          <w:szCs w:val="22"/>
          <w:highlight w:val="white"/>
          <w:lang w:val="en-GB"/>
        </w:rPr>
      </w:pPr>
      <w:r w:rsidRPr="00261CE4">
        <w:rPr>
          <w:rFonts w:ascii="Arial" w:hAnsi="Arial" w:cs="Arial"/>
          <w:i/>
          <w:color w:val="000000" w:themeColor="text1"/>
          <w:sz w:val="22"/>
          <w:szCs w:val="22"/>
          <w:highlight w:val="white"/>
          <w:lang w:val="en-GB"/>
        </w:rPr>
        <w:t>exercises for creating information-literate learners</w:t>
      </w:r>
      <w:r w:rsidRPr="00261CE4">
        <w:rPr>
          <w:rFonts w:ascii="Arial" w:hAnsi="Arial" w:cs="Arial"/>
          <w:color w:val="000000" w:themeColor="text1"/>
          <w:sz w:val="22"/>
          <w:szCs w:val="22"/>
          <w:highlight w:val="white"/>
          <w:lang w:val="en-GB"/>
        </w:rPr>
        <w:t xml:space="preserve">. Chicago: American Library </w:t>
      </w:r>
    </w:p>
    <w:p w14:paraId="3EEA78DF" w14:textId="6439F1A3" w:rsidR="0067222C" w:rsidRPr="00261CE4" w:rsidRDefault="0067222C" w:rsidP="0067222C">
      <w:pPr>
        <w:ind w:firstLine="720"/>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Association.</w:t>
      </w:r>
    </w:p>
    <w:p w14:paraId="5D7DEA7B" w14:textId="3E63647E" w:rsidR="000B0D1E" w:rsidRPr="00261CE4" w:rsidRDefault="000B0D1E" w:rsidP="000B0D1E">
      <w:pPr>
        <w:rPr>
          <w:rFonts w:ascii="Arial" w:hAnsi="Arial" w:cs="Arial"/>
          <w:sz w:val="22"/>
          <w:szCs w:val="22"/>
          <w:lang w:val="en-GB"/>
        </w:rPr>
      </w:pPr>
      <w:r w:rsidRPr="00261CE4">
        <w:rPr>
          <w:rFonts w:ascii="Arial" w:hAnsi="Arial" w:cs="Arial"/>
          <w:sz w:val="22"/>
          <w:szCs w:val="22"/>
          <w:lang w:val="en-GB"/>
        </w:rPr>
        <w:t xml:space="preserve">Davis, </w:t>
      </w:r>
      <w:proofErr w:type="spellStart"/>
      <w:r w:rsidRPr="00261CE4">
        <w:rPr>
          <w:rFonts w:ascii="Arial" w:hAnsi="Arial" w:cs="Arial"/>
          <w:sz w:val="22"/>
          <w:szCs w:val="22"/>
          <w:lang w:val="en-GB"/>
        </w:rPr>
        <w:t>K</w:t>
      </w:r>
      <w:r w:rsidR="00F575A9" w:rsidRPr="00261CE4">
        <w:rPr>
          <w:rFonts w:ascii="Arial" w:hAnsi="Arial" w:cs="Arial"/>
          <w:sz w:val="22"/>
          <w:szCs w:val="22"/>
          <w:lang w:val="en-GB"/>
        </w:rPr>
        <w:t>aetrena</w:t>
      </w:r>
      <w:proofErr w:type="spellEnd"/>
      <w:r w:rsidR="00F575A9" w:rsidRPr="00261CE4">
        <w:rPr>
          <w:rFonts w:ascii="Arial" w:hAnsi="Arial" w:cs="Arial"/>
          <w:sz w:val="22"/>
          <w:szCs w:val="22"/>
          <w:lang w:val="en-GB"/>
        </w:rPr>
        <w:t>.</w:t>
      </w:r>
      <w:r w:rsidRPr="00261CE4">
        <w:rPr>
          <w:rFonts w:ascii="Arial" w:hAnsi="Arial" w:cs="Arial"/>
          <w:sz w:val="22"/>
          <w:szCs w:val="22"/>
          <w:lang w:val="en-GB"/>
        </w:rPr>
        <w:t xml:space="preserve"> 2007. </w:t>
      </w:r>
      <w:r w:rsidR="006A17FA" w:rsidRPr="00261CE4">
        <w:rPr>
          <w:rFonts w:ascii="Arial" w:hAnsi="Arial" w:cs="Arial"/>
          <w:sz w:val="22"/>
          <w:szCs w:val="22"/>
          <w:lang w:val="en-GB"/>
        </w:rPr>
        <w:t>“</w:t>
      </w:r>
      <w:r w:rsidRPr="00261CE4">
        <w:rPr>
          <w:rFonts w:ascii="Arial" w:hAnsi="Arial" w:cs="Arial"/>
          <w:sz w:val="22"/>
          <w:szCs w:val="22"/>
          <w:lang w:val="en-GB"/>
        </w:rPr>
        <w:t>The academic librarian as instructor: A study of teacher anxiety.</w:t>
      </w:r>
      <w:r w:rsidR="006A17FA" w:rsidRPr="00261CE4">
        <w:rPr>
          <w:rFonts w:ascii="Arial" w:hAnsi="Arial" w:cs="Arial"/>
          <w:sz w:val="22"/>
          <w:szCs w:val="22"/>
          <w:lang w:val="en-GB"/>
        </w:rPr>
        <w:t>”</w:t>
      </w:r>
      <w:r w:rsidRPr="00261CE4">
        <w:rPr>
          <w:rFonts w:ascii="Arial" w:hAnsi="Arial" w:cs="Arial"/>
          <w:sz w:val="22"/>
          <w:szCs w:val="22"/>
          <w:lang w:val="en-GB"/>
        </w:rPr>
        <w:t xml:space="preserve"> </w:t>
      </w:r>
    </w:p>
    <w:p w14:paraId="426512A3" w14:textId="6FD085AA" w:rsidR="000B0D1E" w:rsidRPr="00261CE4" w:rsidRDefault="000B0D1E" w:rsidP="000B0D1E">
      <w:pPr>
        <w:ind w:firstLine="720"/>
        <w:rPr>
          <w:rFonts w:ascii="Arial" w:hAnsi="Arial" w:cs="Arial"/>
          <w:sz w:val="22"/>
          <w:szCs w:val="22"/>
          <w:lang w:val="en-GB"/>
        </w:rPr>
      </w:pPr>
      <w:r w:rsidRPr="00261CE4">
        <w:rPr>
          <w:rFonts w:ascii="Arial" w:hAnsi="Arial" w:cs="Arial"/>
          <w:i/>
          <w:iCs/>
          <w:sz w:val="22"/>
          <w:szCs w:val="22"/>
          <w:lang w:val="en-GB"/>
        </w:rPr>
        <w:t>College &amp; Undergraduate Libraries</w:t>
      </w:r>
      <w:r w:rsidRPr="00261CE4">
        <w:rPr>
          <w:rFonts w:ascii="Arial" w:hAnsi="Arial" w:cs="Arial"/>
          <w:sz w:val="22"/>
          <w:szCs w:val="22"/>
          <w:lang w:val="en-GB"/>
        </w:rPr>
        <w:t xml:space="preserve"> 14(2), 77–101.</w:t>
      </w:r>
    </w:p>
    <w:p w14:paraId="70E43270" w14:textId="77777777" w:rsidR="006A17FA" w:rsidRPr="00261CE4" w:rsidRDefault="000B0D1E" w:rsidP="000B0D1E">
      <w:pPr>
        <w:rPr>
          <w:rFonts w:ascii="Arial" w:hAnsi="Arial" w:cs="Arial"/>
          <w:sz w:val="22"/>
          <w:szCs w:val="22"/>
          <w:lang w:val="en-GB"/>
        </w:rPr>
      </w:pPr>
      <w:proofErr w:type="spellStart"/>
      <w:r w:rsidRPr="00261CE4">
        <w:rPr>
          <w:rFonts w:ascii="Arial" w:hAnsi="Arial" w:cs="Arial"/>
          <w:sz w:val="22"/>
          <w:szCs w:val="22"/>
          <w:lang w:val="en-GB"/>
        </w:rPr>
        <w:t>Detmering</w:t>
      </w:r>
      <w:proofErr w:type="spellEnd"/>
      <w:r w:rsidRPr="00261CE4">
        <w:rPr>
          <w:rFonts w:ascii="Arial" w:hAnsi="Arial" w:cs="Arial"/>
          <w:sz w:val="22"/>
          <w:szCs w:val="22"/>
          <w:lang w:val="en-GB"/>
        </w:rPr>
        <w:t>, R</w:t>
      </w:r>
      <w:r w:rsidR="006A17FA" w:rsidRPr="00261CE4">
        <w:rPr>
          <w:rFonts w:ascii="Arial" w:hAnsi="Arial" w:cs="Arial"/>
          <w:sz w:val="22"/>
          <w:szCs w:val="22"/>
          <w:lang w:val="en-GB"/>
        </w:rPr>
        <w:t>obert</w:t>
      </w:r>
      <w:r w:rsidRPr="00261CE4">
        <w:rPr>
          <w:rFonts w:ascii="Arial" w:hAnsi="Arial" w:cs="Arial"/>
          <w:sz w:val="22"/>
          <w:szCs w:val="22"/>
          <w:lang w:val="en-GB"/>
        </w:rPr>
        <w:t xml:space="preserve">, </w:t>
      </w:r>
      <w:r w:rsidR="006A17FA" w:rsidRPr="00261CE4">
        <w:rPr>
          <w:rFonts w:ascii="Arial" w:hAnsi="Arial" w:cs="Arial"/>
          <w:sz w:val="22"/>
          <w:szCs w:val="22"/>
          <w:lang w:val="en-GB"/>
        </w:rPr>
        <w:t xml:space="preserve">Samantha </w:t>
      </w:r>
      <w:r w:rsidRPr="00261CE4">
        <w:rPr>
          <w:rFonts w:ascii="Arial" w:hAnsi="Arial" w:cs="Arial"/>
          <w:sz w:val="22"/>
          <w:szCs w:val="22"/>
          <w:lang w:val="en-GB"/>
        </w:rPr>
        <w:t>McClellan</w:t>
      </w:r>
      <w:r w:rsidR="006A17FA" w:rsidRPr="00261CE4">
        <w:rPr>
          <w:rFonts w:ascii="Arial" w:hAnsi="Arial" w:cs="Arial"/>
          <w:sz w:val="22"/>
          <w:szCs w:val="22"/>
          <w:lang w:val="en-GB"/>
        </w:rPr>
        <w:t xml:space="preserve"> &amp; Amber</w:t>
      </w:r>
      <w:r w:rsidRPr="00261CE4">
        <w:rPr>
          <w:rFonts w:ascii="Arial" w:hAnsi="Arial" w:cs="Arial"/>
          <w:sz w:val="22"/>
          <w:szCs w:val="22"/>
          <w:lang w:val="en-GB"/>
        </w:rPr>
        <w:t xml:space="preserve"> </w:t>
      </w:r>
      <w:proofErr w:type="spellStart"/>
      <w:r w:rsidRPr="00261CE4">
        <w:rPr>
          <w:rFonts w:ascii="Arial" w:hAnsi="Arial" w:cs="Arial"/>
          <w:sz w:val="22"/>
          <w:szCs w:val="22"/>
          <w:lang w:val="en-GB"/>
        </w:rPr>
        <w:t>Willenborg</w:t>
      </w:r>
      <w:proofErr w:type="spellEnd"/>
      <w:r w:rsidR="006A17FA" w:rsidRPr="00261CE4">
        <w:rPr>
          <w:rFonts w:ascii="Arial" w:hAnsi="Arial" w:cs="Arial"/>
          <w:sz w:val="22"/>
          <w:szCs w:val="22"/>
          <w:lang w:val="en-GB"/>
        </w:rPr>
        <w:t xml:space="preserve">. </w:t>
      </w:r>
      <w:r w:rsidRPr="00261CE4">
        <w:rPr>
          <w:rFonts w:ascii="Arial" w:hAnsi="Arial" w:cs="Arial"/>
          <w:sz w:val="22"/>
          <w:szCs w:val="22"/>
          <w:lang w:val="en-GB"/>
        </w:rPr>
        <w:t xml:space="preserve">2019. </w:t>
      </w:r>
      <w:r w:rsidR="006A17FA" w:rsidRPr="00261CE4">
        <w:rPr>
          <w:rFonts w:ascii="Arial" w:hAnsi="Arial" w:cs="Arial"/>
          <w:sz w:val="22"/>
          <w:szCs w:val="22"/>
          <w:lang w:val="en-GB"/>
        </w:rPr>
        <w:t>“</w:t>
      </w:r>
      <w:r w:rsidRPr="00261CE4">
        <w:rPr>
          <w:rFonts w:ascii="Arial" w:hAnsi="Arial" w:cs="Arial"/>
          <w:sz w:val="22"/>
          <w:szCs w:val="22"/>
          <w:lang w:val="en-GB"/>
        </w:rPr>
        <w:t xml:space="preserve">A seat at the table: </w:t>
      </w:r>
    </w:p>
    <w:p w14:paraId="113A36B4" w14:textId="77777777" w:rsidR="006A17FA" w:rsidRPr="00261CE4" w:rsidRDefault="000B0D1E" w:rsidP="006A17FA">
      <w:pPr>
        <w:ind w:firstLine="720"/>
        <w:rPr>
          <w:rFonts w:ascii="Arial" w:hAnsi="Arial" w:cs="Arial"/>
          <w:i/>
          <w:iCs/>
          <w:sz w:val="22"/>
          <w:szCs w:val="22"/>
          <w:lang w:val="en-GB"/>
        </w:rPr>
      </w:pPr>
      <w:r w:rsidRPr="00261CE4">
        <w:rPr>
          <w:rFonts w:ascii="Arial" w:hAnsi="Arial" w:cs="Arial"/>
          <w:sz w:val="22"/>
          <w:szCs w:val="22"/>
          <w:lang w:val="en-GB"/>
        </w:rPr>
        <w:t>Information literacy assessment and professional legitimacy</w:t>
      </w:r>
      <w:r w:rsidR="006A17FA" w:rsidRPr="00261CE4">
        <w:rPr>
          <w:rFonts w:ascii="Arial" w:hAnsi="Arial" w:cs="Arial"/>
          <w:sz w:val="22"/>
          <w:szCs w:val="22"/>
          <w:lang w:val="en-GB"/>
        </w:rPr>
        <w:t>.”</w:t>
      </w:r>
      <w:r w:rsidRPr="00261CE4">
        <w:rPr>
          <w:rFonts w:ascii="Arial" w:hAnsi="Arial" w:cs="Arial"/>
          <w:sz w:val="22"/>
          <w:szCs w:val="22"/>
          <w:lang w:val="en-GB"/>
        </w:rPr>
        <w:t xml:space="preserve"> </w:t>
      </w:r>
      <w:r w:rsidRPr="00261CE4">
        <w:rPr>
          <w:rFonts w:ascii="Arial" w:hAnsi="Arial" w:cs="Arial"/>
          <w:i/>
          <w:iCs/>
          <w:sz w:val="22"/>
          <w:szCs w:val="22"/>
          <w:lang w:val="en-GB"/>
        </w:rPr>
        <w:t xml:space="preserve">College &amp; Research </w:t>
      </w:r>
    </w:p>
    <w:p w14:paraId="53221C50" w14:textId="7A31D52B" w:rsidR="000B0D1E" w:rsidRPr="00261CE4" w:rsidRDefault="000B0D1E" w:rsidP="006A17FA">
      <w:pPr>
        <w:ind w:firstLine="720"/>
        <w:rPr>
          <w:rFonts w:ascii="Arial" w:hAnsi="Arial" w:cs="Arial"/>
          <w:sz w:val="22"/>
          <w:szCs w:val="22"/>
          <w:lang w:val="en-GB"/>
        </w:rPr>
      </w:pPr>
      <w:r w:rsidRPr="00261CE4">
        <w:rPr>
          <w:rFonts w:ascii="Arial" w:hAnsi="Arial" w:cs="Arial"/>
          <w:i/>
          <w:iCs/>
          <w:sz w:val="22"/>
          <w:szCs w:val="22"/>
          <w:lang w:val="en-GB"/>
        </w:rPr>
        <w:t>Libraries</w:t>
      </w:r>
      <w:r w:rsidRPr="00261CE4">
        <w:rPr>
          <w:rFonts w:ascii="Arial" w:hAnsi="Arial" w:cs="Arial"/>
          <w:sz w:val="22"/>
          <w:szCs w:val="22"/>
          <w:lang w:val="en-GB"/>
        </w:rPr>
        <w:t xml:space="preserve"> 80(5), 720</w:t>
      </w:r>
      <w:r w:rsidR="006A17FA" w:rsidRPr="00261CE4">
        <w:rPr>
          <w:rFonts w:ascii="Arial" w:hAnsi="Arial" w:cs="Arial"/>
          <w:sz w:val="22"/>
          <w:szCs w:val="22"/>
          <w:lang w:val="en-GB"/>
        </w:rPr>
        <w:t>-737</w:t>
      </w:r>
      <w:r w:rsidRPr="00261CE4">
        <w:rPr>
          <w:rFonts w:ascii="Arial" w:hAnsi="Arial" w:cs="Arial"/>
          <w:sz w:val="22"/>
          <w:szCs w:val="22"/>
          <w:lang w:val="en-GB"/>
        </w:rPr>
        <w:t>.</w:t>
      </w:r>
    </w:p>
    <w:p w14:paraId="6C4540EB" w14:textId="224957D1" w:rsidR="008C23A4" w:rsidRPr="00261CE4" w:rsidRDefault="008C23A4" w:rsidP="008C23A4">
      <w:pPr>
        <w:rPr>
          <w:rFonts w:ascii="Arial" w:hAnsi="Arial" w:cs="Arial"/>
          <w:sz w:val="22"/>
          <w:szCs w:val="22"/>
          <w:lang w:val="en-GB"/>
        </w:rPr>
      </w:pPr>
      <w:proofErr w:type="spellStart"/>
      <w:r w:rsidRPr="00261CE4">
        <w:rPr>
          <w:rFonts w:ascii="Arial" w:hAnsi="Arial" w:cs="Arial"/>
          <w:sz w:val="22"/>
          <w:szCs w:val="22"/>
          <w:lang w:val="en-GB"/>
        </w:rPr>
        <w:t>Drabinski</w:t>
      </w:r>
      <w:proofErr w:type="spellEnd"/>
      <w:r w:rsidRPr="00261CE4">
        <w:rPr>
          <w:rFonts w:ascii="Arial" w:hAnsi="Arial" w:cs="Arial"/>
          <w:sz w:val="22"/>
          <w:szCs w:val="22"/>
          <w:lang w:val="en-GB"/>
        </w:rPr>
        <w:t>, E</w:t>
      </w:r>
      <w:r w:rsidR="006A17FA" w:rsidRPr="00261CE4">
        <w:rPr>
          <w:rFonts w:ascii="Arial" w:hAnsi="Arial" w:cs="Arial"/>
          <w:sz w:val="22"/>
          <w:szCs w:val="22"/>
          <w:lang w:val="en-GB"/>
        </w:rPr>
        <w:t xml:space="preserve">mily. </w:t>
      </w:r>
      <w:r w:rsidRPr="00261CE4">
        <w:rPr>
          <w:rFonts w:ascii="Arial" w:hAnsi="Arial" w:cs="Arial"/>
          <w:sz w:val="22"/>
          <w:szCs w:val="22"/>
          <w:lang w:val="en-GB"/>
        </w:rPr>
        <w:t xml:space="preserve">2016. </w:t>
      </w:r>
      <w:r w:rsidR="006A17FA" w:rsidRPr="00261CE4">
        <w:rPr>
          <w:rFonts w:ascii="Arial" w:hAnsi="Arial" w:cs="Arial"/>
          <w:sz w:val="22"/>
          <w:szCs w:val="22"/>
          <w:lang w:val="en-GB"/>
        </w:rPr>
        <w:t>“</w:t>
      </w:r>
      <w:r w:rsidRPr="00261CE4">
        <w:rPr>
          <w:rFonts w:ascii="Arial" w:hAnsi="Arial" w:cs="Arial"/>
          <w:sz w:val="22"/>
          <w:szCs w:val="22"/>
          <w:lang w:val="en-GB"/>
        </w:rPr>
        <w:t xml:space="preserve">Becoming librarians, Becoming teachers: Kairos and professional </w:t>
      </w:r>
    </w:p>
    <w:p w14:paraId="694FA55F" w14:textId="64CBC931" w:rsidR="008C23A4" w:rsidRPr="00261CE4" w:rsidRDefault="008C23A4" w:rsidP="008C23A4">
      <w:pPr>
        <w:ind w:firstLine="720"/>
        <w:rPr>
          <w:rFonts w:ascii="Arial" w:hAnsi="Arial" w:cs="Arial"/>
          <w:sz w:val="22"/>
          <w:szCs w:val="22"/>
          <w:lang w:val="en-GB"/>
        </w:rPr>
      </w:pPr>
      <w:r w:rsidRPr="00261CE4">
        <w:rPr>
          <w:rFonts w:ascii="Arial" w:hAnsi="Arial" w:cs="Arial"/>
          <w:sz w:val="22"/>
          <w:szCs w:val="22"/>
          <w:lang w:val="en-GB"/>
        </w:rPr>
        <w:t>identity.</w:t>
      </w:r>
      <w:r w:rsidR="006A17FA" w:rsidRPr="00261CE4">
        <w:rPr>
          <w:rFonts w:ascii="Arial" w:hAnsi="Arial" w:cs="Arial"/>
          <w:sz w:val="22"/>
          <w:szCs w:val="22"/>
          <w:lang w:val="en-GB"/>
        </w:rPr>
        <w:t>”</w:t>
      </w:r>
      <w:r w:rsidRPr="00261CE4">
        <w:rPr>
          <w:rFonts w:ascii="Arial" w:hAnsi="Arial" w:cs="Arial"/>
          <w:sz w:val="22"/>
          <w:szCs w:val="22"/>
          <w:lang w:val="en-GB"/>
        </w:rPr>
        <w:t xml:space="preserve"> </w:t>
      </w:r>
      <w:r w:rsidRPr="00261CE4">
        <w:rPr>
          <w:rFonts w:ascii="Arial" w:hAnsi="Arial" w:cs="Arial"/>
          <w:i/>
          <w:iCs/>
          <w:sz w:val="22"/>
          <w:szCs w:val="22"/>
          <w:lang w:val="en-GB"/>
        </w:rPr>
        <w:t>Canadian Journal of Information &amp; Library Sciences</w:t>
      </w:r>
      <w:r w:rsidRPr="00261CE4">
        <w:rPr>
          <w:rFonts w:ascii="Arial" w:hAnsi="Arial" w:cs="Arial"/>
          <w:sz w:val="22"/>
          <w:szCs w:val="22"/>
          <w:lang w:val="en-GB"/>
        </w:rPr>
        <w:t xml:space="preserve"> 40(1), 27–36.</w:t>
      </w:r>
    </w:p>
    <w:p w14:paraId="4DD77645" w14:textId="77777777" w:rsidR="006A17FA" w:rsidRPr="00261CE4" w:rsidRDefault="0067222C" w:rsidP="0067222C">
      <w:pPr>
        <w:rPr>
          <w:rFonts w:ascii="Arial" w:hAnsi="Arial" w:cs="Arial"/>
          <w:i/>
          <w:color w:val="000000" w:themeColor="text1"/>
          <w:sz w:val="22"/>
          <w:szCs w:val="22"/>
          <w:highlight w:val="white"/>
          <w:lang w:val="en-GB"/>
        </w:rPr>
      </w:pPr>
      <w:proofErr w:type="spellStart"/>
      <w:r w:rsidRPr="00261CE4">
        <w:rPr>
          <w:rFonts w:ascii="Arial" w:hAnsi="Arial" w:cs="Arial"/>
          <w:color w:val="000000" w:themeColor="text1"/>
          <w:sz w:val="22"/>
          <w:szCs w:val="22"/>
          <w:highlight w:val="white"/>
          <w:lang w:val="en-GB"/>
        </w:rPr>
        <w:t>Godbey</w:t>
      </w:r>
      <w:proofErr w:type="spellEnd"/>
      <w:r w:rsidRPr="00261CE4">
        <w:rPr>
          <w:rFonts w:ascii="Arial" w:hAnsi="Arial" w:cs="Arial"/>
          <w:color w:val="000000" w:themeColor="text1"/>
          <w:sz w:val="22"/>
          <w:szCs w:val="22"/>
          <w:highlight w:val="white"/>
          <w:lang w:val="en-GB"/>
        </w:rPr>
        <w:t>, S</w:t>
      </w:r>
      <w:r w:rsidR="006A17FA" w:rsidRPr="00261CE4">
        <w:rPr>
          <w:rFonts w:ascii="Arial" w:hAnsi="Arial" w:cs="Arial"/>
          <w:color w:val="000000" w:themeColor="text1"/>
          <w:sz w:val="22"/>
          <w:szCs w:val="22"/>
          <w:highlight w:val="white"/>
          <w:lang w:val="en-GB"/>
        </w:rPr>
        <w:t>amantha,</w:t>
      </w:r>
      <w:r w:rsidRPr="00261CE4">
        <w:rPr>
          <w:rFonts w:ascii="Arial" w:hAnsi="Arial" w:cs="Arial"/>
          <w:color w:val="000000" w:themeColor="text1"/>
          <w:sz w:val="22"/>
          <w:szCs w:val="22"/>
          <w:highlight w:val="white"/>
          <w:lang w:val="en-GB"/>
        </w:rPr>
        <w:t xml:space="preserve"> </w:t>
      </w:r>
      <w:r w:rsidR="006A17FA" w:rsidRPr="00261CE4">
        <w:rPr>
          <w:rFonts w:ascii="Arial" w:hAnsi="Arial" w:cs="Arial"/>
          <w:color w:val="000000" w:themeColor="text1"/>
          <w:sz w:val="22"/>
          <w:szCs w:val="22"/>
          <w:highlight w:val="white"/>
          <w:lang w:val="en-GB"/>
        </w:rPr>
        <w:t xml:space="preserve">Susan </w:t>
      </w:r>
      <w:proofErr w:type="spellStart"/>
      <w:r w:rsidRPr="00261CE4">
        <w:rPr>
          <w:rFonts w:ascii="Arial" w:hAnsi="Arial" w:cs="Arial"/>
          <w:color w:val="000000" w:themeColor="text1"/>
          <w:sz w:val="22"/>
          <w:szCs w:val="22"/>
          <w:highlight w:val="white"/>
          <w:lang w:val="en-GB"/>
        </w:rPr>
        <w:t>Wainscott</w:t>
      </w:r>
      <w:proofErr w:type="spellEnd"/>
      <w:r w:rsidR="006A17FA" w:rsidRPr="00261CE4">
        <w:rPr>
          <w:rFonts w:ascii="Arial" w:hAnsi="Arial" w:cs="Arial"/>
          <w:color w:val="000000" w:themeColor="text1"/>
          <w:sz w:val="22"/>
          <w:szCs w:val="22"/>
          <w:highlight w:val="white"/>
          <w:lang w:val="en-GB"/>
        </w:rPr>
        <w:t xml:space="preserve"> and</w:t>
      </w:r>
      <w:r w:rsidRPr="00261CE4">
        <w:rPr>
          <w:rFonts w:ascii="Arial" w:hAnsi="Arial" w:cs="Arial"/>
          <w:color w:val="000000" w:themeColor="text1"/>
          <w:sz w:val="22"/>
          <w:szCs w:val="22"/>
          <w:highlight w:val="white"/>
          <w:lang w:val="en-GB"/>
        </w:rPr>
        <w:t xml:space="preserve"> </w:t>
      </w:r>
      <w:r w:rsidR="006A17FA" w:rsidRPr="00261CE4">
        <w:rPr>
          <w:rFonts w:ascii="Arial" w:hAnsi="Arial" w:cs="Arial"/>
          <w:color w:val="000000" w:themeColor="text1"/>
          <w:sz w:val="22"/>
          <w:szCs w:val="22"/>
          <w:highlight w:val="white"/>
          <w:lang w:val="en-GB"/>
        </w:rPr>
        <w:t xml:space="preserve">Xan </w:t>
      </w:r>
      <w:r w:rsidRPr="00261CE4">
        <w:rPr>
          <w:rFonts w:ascii="Arial" w:hAnsi="Arial" w:cs="Arial"/>
          <w:color w:val="000000" w:themeColor="text1"/>
          <w:sz w:val="22"/>
          <w:szCs w:val="22"/>
          <w:highlight w:val="white"/>
          <w:lang w:val="en-GB"/>
        </w:rPr>
        <w:t>Goodman</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2017. </w:t>
      </w:r>
      <w:r w:rsidRPr="00261CE4">
        <w:rPr>
          <w:rFonts w:ascii="Arial" w:hAnsi="Arial" w:cs="Arial"/>
          <w:i/>
          <w:color w:val="000000" w:themeColor="text1"/>
          <w:sz w:val="22"/>
          <w:szCs w:val="22"/>
          <w:highlight w:val="white"/>
          <w:lang w:val="en-GB"/>
        </w:rPr>
        <w:t xml:space="preserve">Disciplinary applications of </w:t>
      </w:r>
    </w:p>
    <w:p w14:paraId="094878FC" w14:textId="5DE1259B" w:rsidR="0067222C" w:rsidRPr="00261CE4" w:rsidRDefault="0067222C" w:rsidP="006A17FA">
      <w:pPr>
        <w:ind w:firstLine="720"/>
        <w:rPr>
          <w:rFonts w:ascii="Arial" w:hAnsi="Arial" w:cs="Arial"/>
          <w:i/>
          <w:color w:val="000000" w:themeColor="text1"/>
          <w:sz w:val="22"/>
          <w:szCs w:val="22"/>
          <w:highlight w:val="white"/>
          <w:lang w:val="en-GB"/>
        </w:rPr>
      </w:pPr>
      <w:r w:rsidRPr="00261CE4">
        <w:rPr>
          <w:rFonts w:ascii="Arial" w:hAnsi="Arial" w:cs="Arial"/>
          <w:i/>
          <w:color w:val="000000" w:themeColor="text1"/>
          <w:sz w:val="22"/>
          <w:szCs w:val="22"/>
          <w:highlight w:val="white"/>
          <w:lang w:val="en-GB"/>
        </w:rPr>
        <w:t>information literacy threshold concepts</w:t>
      </w:r>
      <w:r w:rsidRPr="00261CE4">
        <w:rPr>
          <w:rFonts w:ascii="Arial" w:hAnsi="Arial" w:cs="Arial"/>
          <w:color w:val="000000" w:themeColor="text1"/>
          <w:sz w:val="22"/>
          <w:szCs w:val="22"/>
          <w:highlight w:val="white"/>
          <w:lang w:val="en-GB"/>
        </w:rPr>
        <w:t>. Chicago: ACRL.</w:t>
      </w:r>
    </w:p>
    <w:p w14:paraId="365683D7" w14:textId="77777777" w:rsidR="006A17FA" w:rsidRPr="00261CE4" w:rsidRDefault="0067222C" w:rsidP="0067222C">
      <w:pPr>
        <w:rPr>
          <w:rFonts w:ascii="Arial" w:hAnsi="Arial" w:cs="Arial"/>
          <w:i/>
          <w:color w:val="000000" w:themeColor="text1"/>
          <w:sz w:val="22"/>
          <w:szCs w:val="22"/>
          <w:highlight w:val="white"/>
          <w:lang w:val="en-GB"/>
        </w:rPr>
      </w:pPr>
      <w:proofErr w:type="spellStart"/>
      <w:r w:rsidRPr="00261CE4">
        <w:rPr>
          <w:rFonts w:ascii="Arial" w:hAnsi="Arial" w:cs="Arial"/>
          <w:color w:val="000000" w:themeColor="text1"/>
          <w:sz w:val="22"/>
          <w:szCs w:val="22"/>
          <w:highlight w:val="white"/>
          <w:lang w:val="en-GB"/>
        </w:rPr>
        <w:t>Harmeyer</w:t>
      </w:r>
      <w:proofErr w:type="spellEnd"/>
      <w:r w:rsidRPr="00261CE4">
        <w:rPr>
          <w:rFonts w:ascii="Arial" w:hAnsi="Arial" w:cs="Arial"/>
          <w:color w:val="000000" w:themeColor="text1"/>
          <w:sz w:val="22"/>
          <w:szCs w:val="22"/>
          <w:highlight w:val="white"/>
          <w:lang w:val="en-GB"/>
        </w:rPr>
        <w:t>, D</w:t>
      </w:r>
      <w:r w:rsidR="006A17FA" w:rsidRPr="00261CE4">
        <w:rPr>
          <w:rFonts w:ascii="Arial" w:hAnsi="Arial" w:cs="Arial"/>
          <w:color w:val="000000" w:themeColor="text1"/>
          <w:sz w:val="22"/>
          <w:szCs w:val="22"/>
          <w:highlight w:val="white"/>
          <w:lang w:val="en-GB"/>
        </w:rPr>
        <w:t>ave and Janice</w:t>
      </w:r>
      <w:r w:rsidRPr="00261CE4">
        <w:rPr>
          <w:rFonts w:ascii="Arial" w:hAnsi="Arial" w:cs="Arial"/>
          <w:color w:val="000000" w:themeColor="text1"/>
          <w:sz w:val="22"/>
          <w:szCs w:val="22"/>
          <w:highlight w:val="white"/>
          <w:lang w:val="en-GB"/>
        </w:rPr>
        <w:t xml:space="preserve"> Baskin</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2018. </w:t>
      </w:r>
      <w:r w:rsidRPr="00261CE4">
        <w:rPr>
          <w:rFonts w:ascii="Arial" w:hAnsi="Arial" w:cs="Arial"/>
          <w:i/>
          <w:color w:val="000000" w:themeColor="text1"/>
          <w:sz w:val="22"/>
          <w:szCs w:val="22"/>
          <w:highlight w:val="white"/>
          <w:lang w:val="en-GB"/>
        </w:rPr>
        <w:t xml:space="preserve">Implementing the Information Literacy </w:t>
      </w:r>
    </w:p>
    <w:p w14:paraId="30F36976" w14:textId="71B9F213" w:rsidR="000E2B5D" w:rsidRPr="00261CE4" w:rsidRDefault="0067222C" w:rsidP="006A17FA">
      <w:pPr>
        <w:ind w:firstLine="720"/>
        <w:rPr>
          <w:rFonts w:ascii="Arial" w:hAnsi="Arial" w:cs="Arial"/>
          <w:i/>
          <w:color w:val="000000" w:themeColor="text1"/>
          <w:sz w:val="22"/>
          <w:szCs w:val="22"/>
          <w:highlight w:val="white"/>
          <w:lang w:val="en-GB"/>
        </w:rPr>
      </w:pPr>
      <w:r w:rsidRPr="00261CE4">
        <w:rPr>
          <w:rFonts w:ascii="Arial" w:hAnsi="Arial" w:cs="Arial"/>
          <w:i/>
          <w:color w:val="000000" w:themeColor="text1"/>
          <w:sz w:val="22"/>
          <w:szCs w:val="22"/>
          <w:highlight w:val="white"/>
          <w:lang w:val="en-GB"/>
        </w:rPr>
        <w:t>Framework: A Practical Guide for Librarians</w:t>
      </w:r>
      <w:r w:rsidR="006A17FA" w:rsidRPr="00261CE4">
        <w:rPr>
          <w:rFonts w:ascii="Arial" w:hAnsi="Arial" w:cs="Arial"/>
          <w:i/>
          <w:color w:val="000000" w:themeColor="text1"/>
          <w:sz w:val="22"/>
          <w:szCs w:val="22"/>
          <w:highlight w:val="white"/>
          <w:lang w:val="en-GB"/>
        </w:rPr>
        <w:t>.</w:t>
      </w:r>
      <w:r w:rsidRPr="00261CE4">
        <w:rPr>
          <w:rFonts w:ascii="Arial" w:hAnsi="Arial" w:cs="Arial"/>
          <w:color w:val="000000" w:themeColor="text1"/>
          <w:sz w:val="22"/>
          <w:szCs w:val="22"/>
          <w:highlight w:val="white"/>
          <w:lang w:val="en-GB"/>
        </w:rPr>
        <w:t xml:space="preserve"> Lanham: Rowman &amp; Littlefield.</w:t>
      </w:r>
    </w:p>
    <w:p w14:paraId="731B2ED8" w14:textId="78CE289C" w:rsidR="000E2B5D" w:rsidRPr="00261CE4" w:rsidRDefault="000E2B5D" w:rsidP="0067222C">
      <w:p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Jacobson, T</w:t>
      </w:r>
      <w:r w:rsidR="006A17FA" w:rsidRPr="00261CE4">
        <w:rPr>
          <w:rFonts w:ascii="Arial" w:hAnsi="Arial" w:cs="Arial"/>
          <w:color w:val="000000" w:themeColor="text1"/>
          <w:sz w:val="22"/>
          <w:szCs w:val="22"/>
          <w:highlight w:val="white"/>
          <w:lang w:val="en-GB"/>
        </w:rPr>
        <w:t xml:space="preserve">rudi and Tom </w:t>
      </w:r>
      <w:r w:rsidRPr="00261CE4">
        <w:rPr>
          <w:rFonts w:ascii="Arial" w:hAnsi="Arial" w:cs="Arial"/>
          <w:color w:val="000000" w:themeColor="text1"/>
          <w:sz w:val="22"/>
          <w:szCs w:val="22"/>
          <w:highlight w:val="white"/>
          <w:lang w:val="en-GB"/>
        </w:rPr>
        <w:t>Mackey</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2014. </w:t>
      </w:r>
      <w:proofErr w:type="spellStart"/>
      <w:r w:rsidRPr="00261CE4">
        <w:rPr>
          <w:rFonts w:ascii="Arial" w:hAnsi="Arial" w:cs="Arial"/>
          <w:i/>
          <w:iCs/>
          <w:color w:val="000000" w:themeColor="text1"/>
          <w:sz w:val="22"/>
          <w:szCs w:val="22"/>
          <w:highlight w:val="white"/>
          <w:lang w:val="en-GB"/>
        </w:rPr>
        <w:t>Metaliteracy</w:t>
      </w:r>
      <w:proofErr w:type="spellEnd"/>
      <w:r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lang w:val="en-GB"/>
        </w:rPr>
        <w:t>https://metaliteracy.org/</w:t>
      </w:r>
    </w:p>
    <w:p w14:paraId="5F1C4BB0" w14:textId="77777777" w:rsidR="006A17FA" w:rsidRPr="00261CE4" w:rsidRDefault="000B0D1E" w:rsidP="000B0D1E">
      <w:pPr>
        <w:rPr>
          <w:rFonts w:ascii="Arial" w:hAnsi="Arial" w:cs="Arial"/>
          <w:sz w:val="22"/>
          <w:szCs w:val="22"/>
          <w:lang w:val="en-GB"/>
        </w:rPr>
      </w:pPr>
      <w:r w:rsidRPr="00261CE4">
        <w:rPr>
          <w:rFonts w:ascii="Arial" w:hAnsi="Arial" w:cs="Arial"/>
          <w:sz w:val="22"/>
          <w:szCs w:val="22"/>
          <w:lang w:val="en-GB"/>
        </w:rPr>
        <w:t>Julien, H</w:t>
      </w:r>
      <w:r w:rsidR="006A17FA" w:rsidRPr="00261CE4">
        <w:rPr>
          <w:rFonts w:ascii="Arial" w:hAnsi="Arial" w:cs="Arial"/>
          <w:sz w:val="22"/>
          <w:szCs w:val="22"/>
          <w:lang w:val="en-GB"/>
        </w:rPr>
        <w:t>eidi</w:t>
      </w:r>
      <w:r w:rsidRPr="00261CE4">
        <w:rPr>
          <w:rFonts w:ascii="Arial" w:hAnsi="Arial" w:cs="Arial"/>
          <w:sz w:val="22"/>
          <w:szCs w:val="22"/>
          <w:lang w:val="en-GB"/>
        </w:rPr>
        <w:t xml:space="preserve"> </w:t>
      </w:r>
      <w:r w:rsidR="006A17FA" w:rsidRPr="00261CE4">
        <w:rPr>
          <w:rFonts w:ascii="Arial" w:hAnsi="Arial" w:cs="Arial"/>
          <w:sz w:val="22"/>
          <w:szCs w:val="22"/>
          <w:lang w:val="en-GB"/>
        </w:rPr>
        <w:t xml:space="preserve">and Jen </w:t>
      </w:r>
      <w:proofErr w:type="spellStart"/>
      <w:r w:rsidRPr="00261CE4">
        <w:rPr>
          <w:rFonts w:ascii="Arial" w:hAnsi="Arial" w:cs="Arial"/>
          <w:sz w:val="22"/>
          <w:szCs w:val="22"/>
          <w:lang w:val="en-GB"/>
        </w:rPr>
        <w:t>Pecoskie</w:t>
      </w:r>
      <w:proofErr w:type="spellEnd"/>
      <w:r w:rsidR="006A17FA" w:rsidRPr="00261CE4">
        <w:rPr>
          <w:rFonts w:ascii="Arial" w:hAnsi="Arial" w:cs="Arial"/>
          <w:sz w:val="22"/>
          <w:szCs w:val="22"/>
          <w:lang w:val="en-GB"/>
        </w:rPr>
        <w:t xml:space="preserve">. </w:t>
      </w:r>
      <w:r w:rsidRPr="00261CE4">
        <w:rPr>
          <w:rFonts w:ascii="Arial" w:hAnsi="Arial" w:cs="Arial"/>
          <w:sz w:val="22"/>
          <w:szCs w:val="22"/>
          <w:lang w:val="en-GB"/>
        </w:rPr>
        <w:t xml:space="preserve">2009. </w:t>
      </w:r>
      <w:r w:rsidR="006A17FA" w:rsidRPr="00261CE4">
        <w:rPr>
          <w:rFonts w:ascii="Arial" w:hAnsi="Arial" w:cs="Arial"/>
          <w:sz w:val="22"/>
          <w:szCs w:val="22"/>
          <w:lang w:val="en-GB"/>
        </w:rPr>
        <w:t>“</w:t>
      </w:r>
      <w:r w:rsidRPr="00261CE4">
        <w:rPr>
          <w:rFonts w:ascii="Arial" w:hAnsi="Arial" w:cs="Arial"/>
          <w:sz w:val="22"/>
          <w:szCs w:val="22"/>
          <w:lang w:val="en-GB"/>
        </w:rPr>
        <w:t xml:space="preserve">Librarians’ experiences of the teaching role: </w:t>
      </w:r>
    </w:p>
    <w:p w14:paraId="0024E2D8" w14:textId="77777777" w:rsidR="006A17FA" w:rsidRPr="00261CE4" w:rsidRDefault="000B0D1E" w:rsidP="006A17FA">
      <w:pPr>
        <w:ind w:firstLine="720"/>
        <w:rPr>
          <w:rFonts w:ascii="Arial" w:hAnsi="Arial" w:cs="Arial"/>
          <w:sz w:val="22"/>
          <w:szCs w:val="22"/>
          <w:lang w:val="en-GB"/>
        </w:rPr>
      </w:pPr>
      <w:r w:rsidRPr="00261CE4">
        <w:rPr>
          <w:rFonts w:ascii="Arial" w:hAnsi="Arial" w:cs="Arial"/>
          <w:sz w:val="22"/>
          <w:szCs w:val="22"/>
          <w:lang w:val="en-GB"/>
        </w:rPr>
        <w:t>Grounded in campus relationships.</w:t>
      </w:r>
      <w:r w:rsidR="006A17FA" w:rsidRPr="00261CE4">
        <w:rPr>
          <w:rFonts w:ascii="Arial" w:hAnsi="Arial" w:cs="Arial"/>
          <w:sz w:val="22"/>
          <w:szCs w:val="22"/>
          <w:lang w:val="en-GB"/>
        </w:rPr>
        <w:t>”</w:t>
      </w:r>
      <w:r w:rsidRPr="00261CE4">
        <w:rPr>
          <w:rFonts w:ascii="Arial" w:hAnsi="Arial" w:cs="Arial"/>
          <w:sz w:val="22"/>
          <w:szCs w:val="22"/>
          <w:lang w:val="en-GB"/>
        </w:rPr>
        <w:t xml:space="preserve"> </w:t>
      </w:r>
      <w:r w:rsidRPr="00261CE4">
        <w:rPr>
          <w:rFonts w:ascii="Arial" w:hAnsi="Arial" w:cs="Arial"/>
          <w:i/>
          <w:iCs/>
          <w:sz w:val="22"/>
          <w:szCs w:val="22"/>
          <w:lang w:val="en-GB"/>
        </w:rPr>
        <w:t>Library &amp; Information Science Research</w:t>
      </w:r>
      <w:r w:rsidRPr="00261CE4">
        <w:rPr>
          <w:rFonts w:ascii="Arial" w:hAnsi="Arial" w:cs="Arial"/>
          <w:sz w:val="22"/>
          <w:szCs w:val="22"/>
          <w:lang w:val="en-GB"/>
        </w:rPr>
        <w:t xml:space="preserve">, 31(3), </w:t>
      </w:r>
    </w:p>
    <w:p w14:paraId="516E5CA0" w14:textId="4B36609A" w:rsidR="000B0D1E" w:rsidRPr="00261CE4" w:rsidRDefault="000B0D1E" w:rsidP="006A17FA">
      <w:pPr>
        <w:ind w:firstLine="720"/>
        <w:rPr>
          <w:rFonts w:ascii="Arial" w:hAnsi="Arial" w:cs="Arial"/>
          <w:sz w:val="22"/>
          <w:szCs w:val="22"/>
          <w:lang w:val="en-GB"/>
        </w:rPr>
      </w:pPr>
      <w:r w:rsidRPr="00261CE4">
        <w:rPr>
          <w:rFonts w:ascii="Arial" w:hAnsi="Arial" w:cs="Arial"/>
          <w:sz w:val="22"/>
          <w:szCs w:val="22"/>
          <w:lang w:val="en-GB"/>
        </w:rPr>
        <w:t>149-154.</w:t>
      </w:r>
    </w:p>
    <w:p w14:paraId="5D5E0D31" w14:textId="357CB711" w:rsidR="00E44A4C" w:rsidRPr="00261CE4" w:rsidRDefault="00E44A4C" w:rsidP="00E44A4C">
      <w:pPr>
        <w:widowControl w:val="0"/>
        <w:pBdr>
          <w:top w:val="nil"/>
          <w:left w:val="nil"/>
          <w:bottom w:val="nil"/>
          <w:right w:val="nil"/>
          <w:between w:val="nil"/>
        </w:pBdr>
        <w:rPr>
          <w:rFonts w:ascii="Arial" w:eastAsia="Arial" w:hAnsi="Arial" w:cs="Arial"/>
          <w:color w:val="000000" w:themeColor="text1"/>
          <w:sz w:val="22"/>
          <w:szCs w:val="22"/>
          <w:lang w:val="en-GB"/>
        </w:rPr>
      </w:pPr>
      <w:r w:rsidRPr="00261CE4">
        <w:rPr>
          <w:rFonts w:ascii="Arial" w:eastAsia="Arial" w:hAnsi="Arial" w:cs="Arial"/>
          <w:color w:val="000000" w:themeColor="text1"/>
          <w:sz w:val="22"/>
          <w:szCs w:val="22"/>
          <w:lang w:val="en-GB"/>
        </w:rPr>
        <w:t>McKenzie, P</w:t>
      </w:r>
      <w:r w:rsidR="006A17FA" w:rsidRPr="00261CE4">
        <w:rPr>
          <w:rFonts w:ascii="Arial" w:eastAsia="Arial" w:hAnsi="Arial" w:cs="Arial"/>
          <w:color w:val="000000" w:themeColor="text1"/>
          <w:sz w:val="22"/>
          <w:szCs w:val="22"/>
          <w:lang w:val="en-GB"/>
        </w:rPr>
        <w:t>am.</w:t>
      </w:r>
      <w:r w:rsidRPr="00261CE4">
        <w:rPr>
          <w:rFonts w:ascii="Arial" w:eastAsia="Arial" w:hAnsi="Arial" w:cs="Arial"/>
          <w:color w:val="000000" w:themeColor="text1"/>
          <w:sz w:val="22"/>
          <w:szCs w:val="22"/>
          <w:lang w:val="en-GB"/>
        </w:rPr>
        <w:t xml:space="preserve"> 2004. </w:t>
      </w:r>
      <w:r w:rsidR="006A17FA" w:rsidRPr="00261CE4">
        <w:rPr>
          <w:rFonts w:ascii="Arial" w:eastAsia="Arial" w:hAnsi="Arial" w:cs="Arial"/>
          <w:color w:val="000000" w:themeColor="text1"/>
          <w:sz w:val="22"/>
          <w:szCs w:val="22"/>
          <w:lang w:val="en-GB"/>
        </w:rPr>
        <w:t>“</w:t>
      </w:r>
      <w:r w:rsidRPr="00261CE4">
        <w:rPr>
          <w:rFonts w:ascii="Arial" w:eastAsia="Arial" w:hAnsi="Arial" w:cs="Arial"/>
          <w:color w:val="000000" w:themeColor="text1"/>
          <w:sz w:val="22"/>
          <w:szCs w:val="22"/>
          <w:lang w:val="en-GB"/>
        </w:rPr>
        <w:t xml:space="preserve">Positioning theory and the negotiation of information needs in </w:t>
      </w:r>
    </w:p>
    <w:p w14:paraId="7C2D09E2" w14:textId="2CB9D494" w:rsidR="00E44A4C" w:rsidRPr="00261CE4" w:rsidRDefault="00E44A4C" w:rsidP="00E44A4C">
      <w:pPr>
        <w:widowControl w:val="0"/>
        <w:pBdr>
          <w:top w:val="nil"/>
          <w:left w:val="nil"/>
          <w:bottom w:val="nil"/>
          <w:right w:val="nil"/>
          <w:between w:val="nil"/>
        </w:pBdr>
        <w:ind w:firstLine="720"/>
        <w:rPr>
          <w:rFonts w:ascii="Arial" w:eastAsia="Arial" w:hAnsi="Arial" w:cs="Arial"/>
          <w:i/>
          <w:iCs/>
          <w:color w:val="000000" w:themeColor="text1"/>
          <w:sz w:val="22"/>
          <w:szCs w:val="22"/>
          <w:lang w:val="en-GB"/>
        </w:rPr>
      </w:pPr>
      <w:r w:rsidRPr="00261CE4">
        <w:rPr>
          <w:rFonts w:ascii="Arial" w:eastAsia="Arial" w:hAnsi="Arial" w:cs="Arial"/>
          <w:color w:val="000000" w:themeColor="text1"/>
          <w:sz w:val="22"/>
          <w:szCs w:val="22"/>
          <w:lang w:val="en-GB"/>
        </w:rPr>
        <w:t>a clinical midwifery setting.</w:t>
      </w:r>
      <w:r w:rsidR="006A17FA" w:rsidRPr="00261CE4">
        <w:rPr>
          <w:rFonts w:ascii="Arial" w:eastAsia="Arial" w:hAnsi="Arial" w:cs="Arial"/>
          <w:color w:val="000000" w:themeColor="text1"/>
          <w:sz w:val="22"/>
          <w:szCs w:val="22"/>
          <w:lang w:val="en-GB"/>
        </w:rPr>
        <w:t>”</w:t>
      </w:r>
      <w:r w:rsidRPr="00261CE4">
        <w:rPr>
          <w:rFonts w:ascii="Arial" w:eastAsia="Arial" w:hAnsi="Arial" w:cs="Arial"/>
          <w:color w:val="000000" w:themeColor="text1"/>
          <w:sz w:val="22"/>
          <w:szCs w:val="22"/>
          <w:lang w:val="en-GB"/>
        </w:rPr>
        <w:t xml:space="preserve"> </w:t>
      </w:r>
      <w:r w:rsidRPr="00261CE4">
        <w:rPr>
          <w:rFonts w:ascii="Arial" w:eastAsia="Arial" w:hAnsi="Arial" w:cs="Arial"/>
          <w:i/>
          <w:iCs/>
          <w:color w:val="000000" w:themeColor="text1"/>
          <w:sz w:val="22"/>
          <w:szCs w:val="22"/>
          <w:lang w:val="en-GB"/>
        </w:rPr>
        <w:t xml:space="preserve">Journal of the American Society for Information </w:t>
      </w:r>
    </w:p>
    <w:p w14:paraId="66E11152" w14:textId="40F9449A" w:rsidR="00E44A4C" w:rsidRPr="00261CE4" w:rsidRDefault="00E44A4C" w:rsidP="00E44A4C">
      <w:pPr>
        <w:widowControl w:val="0"/>
        <w:pBdr>
          <w:top w:val="nil"/>
          <w:left w:val="nil"/>
          <w:bottom w:val="nil"/>
          <w:right w:val="nil"/>
          <w:between w:val="nil"/>
        </w:pBdr>
        <w:ind w:firstLine="720"/>
        <w:rPr>
          <w:rFonts w:ascii="Arial" w:eastAsia="Arial" w:hAnsi="Arial" w:cs="Arial"/>
          <w:color w:val="000000" w:themeColor="text1"/>
          <w:sz w:val="22"/>
          <w:szCs w:val="22"/>
          <w:lang w:val="en-GB"/>
        </w:rPr>
      </w:pPr>
      <w:r w:rsidRPr="00261CE4">
        <w:rPr>
          <w:rFonts w:ascii="Arial" w:eastAsia="Arial" w:hAnsi="Arial" w:cs="Arial"/>
          <w:i/>
          <w:iCs/>
          <w:color w:val="000000" w:themeColor="text1"/>
          <w:sz w:val="22"/>
          <w:szCs w:val="22"/>
          <w:lang w:val="en-GB"/>
        </w:rPr>
        <w:t>Science and Technolog</w:t>
      </w:r>
      <w:r w:rsidR="006A17FA" w:rsidRPr="00261CE4">
        <w:rPr>
          <w:rFonts w:ascii="Arial" w:eastAsia="Arial" w:hAnsi="Arial" w:cs="Arial"/>
          <w:i/>
          <w:iCs/>
          <w:color w:val="000000" w:themeColor="text1"/>
          <w:sz w:val="22"/>
          <w:szCs w:val="22"/>
          <w:lang w:val="en-GB"/>
        </w:rPr>
        <w:t>y</w:t>
      </w:r>
      <w:r w:rsidRPr="00261CE4">
        <w:rPr>
          <w:rFonts w:ascii="Arial" w:eastAsia="Arial" w:hAnsi="Arial" w:cs="Arial"/>
          <w:color w:val="000000" w:themeColor="text1"/>
          <w:sz w:val="22"/>
          <w:szCs w:val="22"/>
          <w:lang w:val="en-GB"/>
        </w:rPr>
        <w:t xml:space="preserve"> 55(8), 685–694. </w:t>
      </w:r>
    </w:p>
    <w:p w14:paraId="6098EB05" w14:textId="15920C2E" w:rsidR="00E44A4C" w:rsidRPr="00261CE4" w:rsidRDefault="00E44A4C" w:rsidP="00E44A4C">
      <w:p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 xml:space="preserve">Moghaddam, </w:t>
      </w:r>
      <w:proofErr w:type="spellStart"/>
      <w:r w:rsidRPr="00261CE4">
        <w:rPr>
          <w:rFonts w:ascii="Arial" w:hAnsi="Arial" w:cs="Arial"/>
          <w:color w:val="000000" w:themeColor="text1"/>
          <w:sz w:val="22"/>
          <w:szCs w:val="22"/>
          <w:highlight w:val="white"/>
          <w:lang w:val="en-GB"/>
        </w:rPr>
        <w:t>F</w:t>
      </w:r>
      <w:r w:rsidR="006A17FA" w:rsidRPr="00261CE4">
        <w:rPr>
          <w:rFonts w:ascii="Arial" w:hAnsi="Arial" w:cs="Arial"/>
          <w:color w:val="000000" w:themeColor="text1"/>
          <w:sz w:val="22"/>
          <w:szCs w:val="22"/>
          <w:highlight w:val="white"/>
          <w:lang w:val="en-GB"/>
        </w:rPr>
        <w:t>athali</w:t>
      </w:r>
      <w:proofErr w:type="spellEnd"/>
      <w:r w:rsidRPr="00261CE4">
        <w:rPr>
          <w:rFonts w:ascii="Arial" w:hAnsi="Arial" w:cs="Arial"/>
          <w:color w:val="000000" w:themeColor="text1"/>
          <w:sz w:val="22"/>
          <w:szCs w:val="22"/>
          <w:highlight w:val="white"/>
          <w:lang w:val="en-GB"/>
        </w:rPr>
        <w:t xml:space="preserve"> </w:t>
      </w:r>
      <w:r w:rsidR="006A17FA" w:rsidRPr="00261CE4">
        <w:rPr>
          <w:rFonts w:ascii="Arial" w:hAnsi="Arial" w:cs="Arial"/>
          <w:color w:val="000000" w:themeColor="text1"/>
          <w:sz w:val="22"/>
          <w:szCs w:val="22"/>
          <w:highlight w:val="white"/>
          <w:lang w:val="en-GB"/>
        </w:rPr>
        <w:t xml:space="preserve">and Rom </w:t>
      </w:r>
      <w:proofErr w:type="spellStart"/>
      <w:r w:rsidRPr="00261CE4">
        <w:rPr>
          <w:rFonts w:ascii="Arial" w:hAnsi="Arial" w:cs="Arial"/>
          <w:color w:val="000000" w:themeColor="text1"/>
          <w:sz w:val="22"/>
          <w:szCs w:val="22"/>
          <w:highlight w:val="white"/>
          <w:lang w:val="en-GB"/>
        </w:rPr>
        <w:t>Harré</w:t>
      </w:r>
      <w:proofErr w:type="spellEnd"/>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2010. </w:t>
      </w:r>
      <w:r w:rsidR="006A17FA" w:rsidRPr="00261CE4">
        <w:rPr>
          <w:rFonts w:ascii="Arial" w:hAnsi="Arial" w:cs="Arial"/>
          <w:color w:val="000000" w:themeColor="text1"/>
          <w:sz w:val="22"/>
          <w:szCs w:val="22"/>
          <w:highlight w:val="white"/>
          <w:lang w:val="en-GB"/>
        </w:rPr>
        <w:t>“</w:t>
      </w:r>
      <w:r w:rsidRPr="00261CE4">
        <w:rPr>
          <w:rFonts w:ascii="Arial" w:hAnsi="Arial" w:cs="Arial"/>
          <w:color w:val="000000" w:themeColor="text1"/>
          <w:sz w:val="22"/>
          <w:szCs w:val="22"/>
          <w:highlight w:val="white"/>
          <w:lang w:val="en-GB"/>
        </w:rPr>
        <w:t>Words, conflicts and political processes.</w:t>
      </w:r>
      <w:r w:rsidR="006A17FA" w:rsidRPr="00261CE4">
        <w:rPr>
          <w:rFonts w:ascii="Arial" w:hAnsi="Arial" w:cs="Arial"/>
          <w:color w:val="000000" w:themeColor="text1"/>
          <w:sz w:val="22"/>
          <w:szCs w:val="22"/>
          <w:highlight w:val="white"/>
          <w:lang w:val="en-GB"/>
        </w:rPr>
        <w:t>”</w:t>
      </w:r>
      <w:r w:rsidRPr="00261CE4">
        <w:rPr>
          <w:rFonts w:ascii="Arial" w:hAnsi="Arial" w:cs="Arial"/>
          <w:color w:val="000000" w:themeColor="text1"/>
          <w:sz w:val="22"/>
          <w:szCs w:val="22"/>
          <w:highlight w:val="white"/>
          <w:lang w:val="en-GB"/>
        </w:rPr>
        <w:t xml:space="preserve"> In </w:t>
      </w:r>
    </w:p>
    <w:p w14:paraId="6AD008DB" w14:textId="77777777" w:rsidR="006A17FA" w:rsidRPr="00261CE4" w:rsidRDefault="00E44A4C" w:rsidP="00E44A4C">
      <w:pPr>
        <w:ind w:firstLine="720"/>
        <w:rPr>
          <w:rFonts w:ascii="Arial" w:hAnsi="Arial" w:cs="Arial"/>
          <w:i/>
          <w:color w:val="000000" w:themeColor="text1"/>
          <w:sz w:val="22"/>
          <w:szCs w:val="22"/>
          <w:lang w:val="en-GB"/>
        </w:rPr>
      </w:pPr>
      <w:proofErr w:type="spellStart"/>
      <w:r w:rsidRPr="00261CE4">
        <w:rPr>
          <w:rFonts w:ascii="Arial" w:hAnsi="Arial" w:cs="Arial"/>
          <w:color w:val="000000" w:themeColor="text1"/>
          <w:sz w:val="22"/>
          <w:szCs w:val="22"/>
          <w:highlight w:val="white"/>
          <w:lang w:val="en-GB"/>
        </w:rPr>
        <w:t>F</w:t>
      </w:r>
      <w:r w:rsidR="006A17FA" w:rsidRPr="00261CE4">
        <w:rPr>
          <w:rFonts w:ascii="Arial" w:hAnsi="Arial" w:cs="Arial"/>
          <w:color w:val="000000" w:themeColor="text1"/>
          <w:sz w:val="22"/>
          <w:szCs w:val="22"/>
          <w:highlight w:val="white"/>
          <w:lang w:val="en-GB"/>
        </w:rPr>
        <w:t>athali</w:t>
      </w:r>
      <w:proofErr w:type="spellEnd"/>
      <w:r w:rsidRPr="00261CE4">
        <w:rPr>
          <w:rFonts w:ascii="Arial" w:hAnsi="Arial" w:cs="Arial"/>
          <w:color w:val="000000" w:themeColor="text1"/>
          <w:sz w:val="22"/>
          <w:szCs w:val="22"/>
          <w:highlight w:val="white"/>
          <w:lang w:val="en-GB"/>
        </w:rPr>
        <w:t> Moghaddam</w:t>
      </w:r>
      <w:r w:rsidR="006A17FA" w:rsidRPr="00261CE4">
        <w:rPr>
          <w:rFonts w:ascii="Arial" w:hAnsi="Arial" w:cs="Arial"/>
          <w:color w:val="000000" w:themeColor="text1"/>
          <w:sz w:val="22"/>
          <w:szCs w:val="22"/>
          <w:highlight w:val="white"/>
          <w:lang w:val="en-GB"/>
        </w:rPr>
        <w:t xml:space="preserve"> and </w:t>
      </w:r>
      <w:r w:rsidRPr="00261CE4">
        <w:rPr>
          <w:rFonts w:ascii="Arial" w:hAnsi="Arial" w:cs="Arial"/>
          <w:color w:val="000000" w:themeColor="text1"/>
          <w:sz w:val="22"/>
          <w:szCs w:val="22"/>
          <w:highlight w:val="white"/>
          <w:lang w:val="en-GB"/>
        </w:rPr>
        <w:t>R</w:t>
      </w:r>
      <w:r w:rsidR="006A17FA" w:rsidRPr="00261CE4">
        <w:rPr>
          <w:rFonts w:ascii="Arial" w:hAnsi="Arial" w:cs="Arial"/>
          <w:color w:val="000000" w:themeColor="text1"/>
          <w:sz w:val="22"/>
          <w:szCs w:val="22"/>
          <w:highlight w:val="white"/>
          <w:lang w:val="en-GB"/>
        </w:rPr>
        <w:t>om</w:t>
      </w:r>
      <w:r w:rsidRPr="00261CE4">
        <w:rPr>
          <w:rFonts w:ascii="Arial" w:hAnsi="Arial" w:cs="Arial"/>
          <w:color w:val="000000" w:themeColor="text1"/>
          <w:sz w:val="22"/>
          <w:szCs w:val="22"/>
          <w:highlight w:val="white"/>
          <w:lang w:val="en-GB"/>
        </w:rPr>
        <w:t xml:space="preserve"> </w:t>
      </w:r>
      <w:proofErr w:type="spellStart"/>
      <w:r w:rsidRPr="00261CE4">
        <w:rPr>
          <w:rFonts w:ascii="Arial" w:hAnsi="Arial" w:cs="Arial"/>
          <w:color w:val="000000" w:themeColor="text1"/>
          <w:sz w:val="22"/>
          <w:szCs w:val="22"/>
          <w:highlight w:val="white"/>
          <w:lang w:val="en-GB"/>
        </w:rPr>
        <w:t>Harré</w:t>
      </w:r>
      <w:proofErr w:type="spellEnd"/>
      <w:r w:rsidRPr="00261CE4">
        <w:rPr>
          <w:rFonts w:ascii="Arial" w:hAnsi="Arial" w:cs="Arial"/>
          <w:color w:val="000000" w:themeColor="text1"/>
          <w:sz w:val="22"/>
          <w:szCs w:val="22"/>
          <w:highlight w:val="white"/>
          <w:lang w:val="en-GB"/>
        </w:rPr>
        <w:t xml:space="preserve"> (eds.), </w:t>
      </w:r>
      <w:r w:rsidRPr="00261CE4">
        <w:rPr>
          <w:rFonts w:ascii="Arial" w:hAnsi="Arial" w:cs="Arial"/>
          <w:i/>
          <w:color w:val="000000" w:themeColor="text1"/>
          <w:sz w:val="22"/>
          <w:szCs w:val="22"/>
          <w:lang w:val="en-GB"/>
        </w:rPr>
        <w:t xml:space="preserve">Words of Conflict, Words of War: How </w:t>
      </w:r>
    </w:p>
    <w:p w14:paraId="08F6F8B4" w14:textId="49F0BCC2" w:rsidR="00E44A4C" w:rsidRPr="00261CE4" w:rsidRDefault="00E44A4C" w:rsidP="006A17FA">
      <w:pPr>
        <w:ind w:firstLine="720"/>
        <w:rPr>
          <w:rFonts w:ascii="Arial" w:hAnsi="Arial" w:cs="Arial"/>
          <w:i/>
          <w:color w:val="000000" w:themeColor="text1"/>
          <w:sz w:val="22"/>
          <w:szCs w:val="22"/>
          <w:lang w:val="en-GB"/>
        </w:rPr>
      </w:pPr>
      <w:r w:rsidRPr="00261CE4">
        <w:rPr>
          <w:rFonts w:ascii="Arial" w:hAnsi="Arial" w:cs="Arial"/>
          <w:i/>
          <w:color w:val="000000" w:themeColor="text1"/>
          <w:sz w:val="22"/>
          <w:szCs w:val="22"/>
          <w:lang w:val="en-GB"/>
        </w:rPr>
        <w:t>the language we use in political processes sparks fighting</w:t>
      </w:r>
      <w:r w:rsidRPr="00261CE4">
        <w:rPr>
          <w:rFonts w:ascii="Arial" w:hAnsi="Arial" w:cs="Arial"/>
          <w:color w:val="000000" w:themeColor="text1"/>
          <w:sz w:val="22"/>
          <w:szCs w:val="22"/>
          <w:highlight w:val="white"/>
          <w:lang w:val="en-GB"/>
        </w:rPr>
        <w:t xml:space="preserve">. Santa Barbara, CA: </w:t>
      </w:r>
    </w:p>
    <w:p w14:paraId="2151E229" w14:textId="1D37E850" w:rsidR="00E44A4C" w:rsidRPr="00261CE4" w:rsidRDefault="00E44A4C" w:rsidP="008C23A4">
      <w:pPr>
        <w:ind w:firstLine="720"/>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Praeger.</w:t>
      </w:r>
    </w:p>
    <w:p w14:paraId="1397EE28" w14:textId="2605252F" w:rsidR="0067222C" w:rsidRPr="00261CE4" w:rsidRDefault="0067222C" w:rsidP="0067222C">
      <w:pPr>
        <w:rPr>
          <w:rFonts w:ascii="Arial" w:hAnsi="Arial" w:cs="Arial"/>
          <w:i/>
          <w:color w:val="000000" w:themeColor="text1"/>
          <w:sz w:val="22"/>
          <w:szCs w:val="22"/>
          <w:highlight w:val="white"/>
          <w:lang w:val="en-GB"/>
        </w:rPr>
      </w:pPr>
      <w:proofErr w:type="spellStart"/>
      <w:r w:rsidRPr="00261CE4">
        <w:rPr>
          <w:rFonts w:ascii="Arial" w:hAnsi="Arial" w:cs="Arial"/>
          <w:color w:val="000000" w:themeColor="text1"/>
          <w:sz w:val="22"/>
          <w:szCs w:val="22"/>
          <w:highlight w:val="white"/>
          <w:lang w:val="en-GB"/>
        </w:rPr>
        <w:t>Oberlies</w:t>
      </w:r>
      <w:proofErr w:type="spellEnd"/>
      <w:r w:rsidRPr="00261CE4">
        <w:rPr>
          <w:rFonts w:ascii="Arial" w:hAnsi="Arial" w:cs="Arial"/>
          <w:color w:val="000000" w:themeColor="text1"/>
          <w:sz w:val="22"/>
          <w:szCs w:val="22"/>
          <w:highlight w:val="white"/>
          <w:lang w:val="en-GB"/>
        </w:rPr>
        <w:t>, M</w:t>
      </w:r>
      <w:r w:rsidR="006A17FA" w:rsidRPr="00261CE4">
        <w:rPr>
          <w:rFonts w:ascii="Arial" w:hAnsi="Arial" w:cs="Arial"/>
          <w:color w:val="000000" w:themeColor="text1"/>
          <w:sz w:val="22"/>
          <w:szCs w:val="22"/>
          <w:highlight w:val="white"/>
          <w:lang w:val="en-GB"/>
        </w:rPr>
        <w:t>ary</w:t>
      </w:r>
      <w:r w:rsidRPr="00261CE4">
        <w:rPr>
          <w:rFonts w:ascii="Arial" w:hAnsi="Arial" w:cs="Arial"/>
          <w:color w:val="000000" w:themeColor="text1"/>
          <w:sz w:val="22"/>
          <w:szCs w:val="22"/>
          <w:highlight w:val="white"/>
          <w:lang w:val="en-GB"/>
        </w:rPr>
        <w:t xml:space="preserve"> </w:t>
      </w:r>
      <w:r w:rsidR="006A17FA" w:rsidRPr="00261CE4">
        <w:rPr>
          <w:rFonts w:ascii="Arial" w:hAnsi="Arial" w:cs="Arial"/>
          <w:color w:val="000000" w:themeColor="text1"/>
          <w:sz w:val="22"/>
          <w:szCs w:val="22"/>
          <w:highlight w:val="white"/>
          <w:lang w:val="en-GB"/>
        </w:rPr>
        <w:t xml:space="preserve">and Janna </w:t>
      </w:r>
      <w:r w:rsidRPr="00261CE4">
        <w:rPr>
          <w:rFonts w:ascii="Arial" w:hAnsi="Arial" w:cs="Arial"/>
          <w:color w:val="000000" w:themeColor="text1"/>
          <w:sz w:val="22"/>
          <w:szCs w:val="22"/>
          <w:highlight w:val="white"/>
          <w:lang w:val="en-GB"/>
        </w:rPr>
        <w:t>Mattson</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2018. </w:t>
      </w:r>
      <w:r w:rsidRPr="00261CE4">
        <w:rPr>
          <w:rFonts w:ascii="Arial" w:hAnsi="Arial" w:cs="Arial"/>
          <w:i/>
          <w:color w:val="000000" w:themeColor="text1"/>
          <w:sz w:val="22"/>
          <w:szCs w:val="22"/>
          <w:highlight w:val="white"/>
          <w:lang w:val="en-GB"/>
        </w:rPr>
        <w:t xml:space="preserve">Framing information literacy: Teaching grounded </w:t>
      </w:r>
    </w:p>
    <w:p w14:paraId="28D5BDDA" w14:textId="78957D3D" w:rsidR="0067222C" w:rsidRPr="00261CE4" w:rsidRDefault="0067222C" w:rsidP="0067222C">
      <w:pPr>
        <w:ind w:firstLine="720"/>
        <w:rPr>
          <w:rFonts w:ascii="Arial" w:hAnsi="Arial" w:cs="Arial"/>
          <w:color w:val="000000" w:themeColor="text1"/>
          <w:sz w:val="22"/>
          <w:szCs w:val="22"/>
          <w:highlight w:val="white"/>
          <w:lang w:val="en-GB"/>
        </w:rPr>
      </w:pPr>
      <w:r w:rsidRPr="00261CE4">
        <w:rPr>
          <w:rFonts w:ascii="Arial" w:hAnsi="Arial" w:cs="Arial"/>
          <w:i/>
          <w:color w:val="000000" w:themeColor="text1"/>
          <w:sz w:val="22"/>
          <w:szCs w:val="22"/>
          <w:highlight w:val="white"/>
          <w:lang w:val="en-GB"/>
        </w:rPr>
        <w:t>in theory, pedagogy, and practice</w:t>
      </w:r>
      <w:r w:rsidRPr="00261CE4">
        <w:rPr>
          <w:rFonts w:ascii="Arial" w:hAnsi="Arial" w:cs="Arial"/>
          <w:color w:val="000000" w:themeColor="text1"/>
          <w:sz w:val="22"/>
          <w:szCs w:val="22"/>
          <w:highlight w:val="white"/>
          <w:lang w:val="en-GB"/>
        </w:rPr>
        <w:t>. Chicago: ACRL.</w:t>
      </w:r>
    </w:p>
    <w:p w14:paraId="747FC5AD" w14:textId="11123E92" w:rsidR="006A17FA" w:rsidRPr="00261CE4" w:rsidRDefault="008C23A4" w:rsidP="006A17FA">
      <w:pPr>
        <w:rPr>
          <w:rFonts w:ascii="Arial" w:hAnsi="Arial" w:cs="Arial"/>
          <w:sz w:val="22"/>
          <w:szCs w:val="22"/>
          <w:lang w:val="en-GB"/>
        </w:rPr>
      </w:pPr>
      <w:r w:rsidRPr="00261CE4">
        <w:rPr>
          <w:rFonts w:ascii="Arial" w:hAnsi="Arial" w:cs="Arial"/>
          <w:sz w:val="22"/>
          <w:szCs w:val="22"/>
          <w:lang w:val="en-GB"/>
        </w:rPr>
        <w:lastRenderedPageBreak/>
        <w:t>O’Connor, L</w:t>
      </w:r>
      <w:r w:rsidR="006A17FA" w:rsidRPr="00261CE4">
        <w:rPr>
          <w:rFonts w:ascii="Arial" w:hAnsi="Arial" w:cs="Arial"/>
          <w:sz w:val="22"/>
          <w:szCs w:val="22"/>
          <w:lang w:val="en-GB"/>
        </w:rPr>
        <w:t>isa</w:t>
      </w:r>
      <w:r w:rsidRPr="00261CE4">
        <w:rPr>
          <w:rFonts w:ascii="Arial" w:hAnsi="Arial" w:cs="Arial"/>
          <w:sz w:val="22"/>
          <w:szCs w:val="22"/>
          <w:lang w:val="en-GB"/>
        </w:rPr>
        <w:t xml:space="preserve"> 2009. </w:t>
      </w:r>
      <w:r w:rsidR="006A17FA" w:rsidRPr="00261CE4">
        <w:rPr>
          <w:rFonts w:ascii="Arial" w:hAnsi="Arial" w:cs="Arial"/>
          <w:sz w:val="22"/>
          <w:szCs w:val="22"/>
          <w:lang w:val="en-GB"/>
        </w:rPr>
        <w:t>“</w:t>
      </w:r>
      <w:r w:rsidRPr="00261CE4">
        <w:rPr>
          <w:rFonts w:ascii="Arial" w:hAnsi="Arial" w:cs="Arial"/>
          <w:sz w:val="22"/>
          <w:szCs w:val="22"/>
          <w:lang w:val="en-GB"/>
        </w:rPr>
        <w:t>Information literacy as professional legitimation: A critical analysis.</w:t>
      </w:r>
      <w:r w:rsidR="006A17FA" w:rsidRPr="00261CE4">
        <w:rPr>
          <w:rFonts w:ascii="Arial" w:hAnsi="Arial" w:cs="Arial"/>
          <w:sz w:val="22"/>
          <w:szCs w:val="22"/>
          <w:lang w:val="en-GB"/>
        </w:rPr>
        <w:t>”</w:t>
      </w:r>
      <w:r w:rsidRPr="00261CE4">
        <w:rPr>
          <w:rFonts w:ascii="Arial" w:hAnsi="Arial" w:cs="Arial"/>
          <w:sz w:val="22"/>
          <w:szCs w:val="22"/>
          <w:lang w:val="en-GB"/>
        </w:rPr>
        <w:t xml:space="preserve"> </w:t>
      </w:r>
    </w:p>
    <w:p w14:paraId="368C5888" w14:textId="03F71054" w:rsidR="008C23A4" w:rsidRPr="00261CE4" w:rsidRDefault="008C23A4" w:rsidP="006A17FA">
      <w:pPr>
        <w:ind w:firstLine="720"/>
        <w:rPr>
          <w:rFonts w:ascii="Arial" w:hAnsi="Arial" w:cs="Arial"/>
          <w:sz w:val="22"/>
          <w:szCs w:val="22"/>
          <w:lang w:val="en-GB"/>
        </w:rPr>
      </w:pPr>
      <w:r w:rsidRPr="00261CE4">
        <w:rPr>
          <w:rFonts w:ascii="Arial" w:hAnsi="Arial" w:cs="Arial"/>
          <w:i/>
          <w:iCs/>
          <w:sz w:val="22"/>
          <w:szCs w:val="22"/>
          <w:lang w:val="en-GB"/>
        </w:rPr>
        <w:t>Journal of Education for Library and Information Science</w:t>
      </w:r>
      <w:r w:rsidRPr="00261CE4">
        <w:rPr>
          <w:rFonts w:ascii="Arial" w:hAnsi="Arial" w:cs="Arial"/>
          <w:sz w:val="22"/>
          <w:szCs w:val="22"/>
          <w:lang w:val="en-GB"/>
        </w:rPr>
        <w:t xml:space="preserve"> 50(2): 79–89.</w:t>
      </w:r>
    </w:p>
    <w:p w14:paraId="00897B71" w14:textId="336C068D" w:rsidR="000E2B5D" w:rsidRPr="00261CE4" w:rsidRDefault="000E2B5D" w:rsidP="000E2B5D">
      <w:pPr>
        <w:rPr>
          <w:rFonts w:ascii="Arial" w:hAnsi="Arial" w:cs="Arial"/>
          <w:i/>
          <w:iCs/>
          <w:sz w:val="22"/>
          <w:szCs w:val="22"/>
          <w:lang w:val="en-GB"/>
        </w:rPr>
      </w:pPr>
      <w:r w:rsidRPr="00261CE4">
        <w:rPr>
          <w:rFonts w:ascii="Arial" w:hAnsi="Arial" w:cs="Arial"/>
          <w:sz w:val="22"/>
          <w:szCs w:val="22"/>
          <w:lang w:val="en-GB"/>
        </w:rPr>
        <w:t>SCONUL (Society of College, National and University Libraries)</w:t>
      </w:r>
      <w:r w:rsidR="006A17FA" w:rsidRPr="00261CE4">
        <w:rPr>
          <w:rFonts w:ascii="Arial" w:hAnsi="Arial" w:cs="Arial"/>
          <w:sz w:val="22"/>
          <w:szCs w:val="22"/>
          <w:lang w:val="en-GB"/>
        </w:rPr>
        <w:t xml:space="preserve">. </w:t>
      </w:r>
      <w:r w:rsidRPr="00261CE4">
        <w:rPr>
          <w:rFonts w:ascii="Arial" w:hAnsi="Arial" w:cs="Arial"/>
          <w:sz w:val="22"/>
          <w:szCs w:val="22"/>
          <w:lang w:val="en-GB"/>
        </w:rPr>
        <w:t xml:space="preserve">2011. </w:t>
      </w:r>
      <w:r w:rsidRPr="00261CE4">
        <w:rPr>
          <w:rFonts w:ascii="Arial" w:hAnsi="Arial" w:cs="Arial"/>
          <w:i/>
          <w:iCs/>
          <w:sz w:val="22"/>
          <w:szCs w:val="22"/>
          <w:lang w:val="en-GB"/>
        </w:rPr>
        <w:t xml:space="preserve">The Seven </w:t>
      </w:r>
    </w:p>
    <w:p w14:paraId="35514384" w14:textId="4923C3EF" w:rsidR="000E2B5D" w:rsidRPr="00261CE4" w:rsidRDefault="000E2B5D" w:rsidP="000E2B5D">
      <w:pPr>
        <w:ind w:firstLine="720"/>
        <w:rPr>
          <w:rFonts w:ascii="Arial" w:hAnsi="Arial" w:cs="Arial"/>
          <w:sz w:val="22"/>
          <w:szCs w:val="22"/>
          <w:lang w:val="en-GB"/>
        </w:rPr>
      </w:pPr>
      <w:r w:rsidRPr="00261CE4">
        <w:rPr>
          <w:rFonts w:ascii="Arial" w:hAnsi="Arial" w:cs="Arial"/>
          <w:i/>
          <w:iCs/>
          <w:sz w:val="22"/>
          <w:szCs w:val="22"/>
          <w:lang w:val="en-GB"/>
        </w:rPr>
        <w:t>Pillars of Information Literacy</w:t>
      </w:r>
      <w:r w:rsidRPr="00261CE4">
        <w:rPr>
          <w:rFonts w:ascii="Arial" w:hAnsi="Arial" w:cs="Arial"/>
          <w:sz w:val="22"/>
          <w:szCs w:val="22"/>
          <w:lang w:val="en-GB"/>
        </w:rPr>
        <w:t xml:space="preserve">. </w:t>
      </w:r>
    </w:p>
    <w:p w14:paraId="0997F1E7" w14:textId="08009887" w:rsidR="000E2B5D" w:rsidRPr="00261CE4" w:rsidRDefault="006836D3" w:rsidP="000E2B5D">
      <w:pPr>
        <w:ind w:firstLine="720"/>
        <w:rPr>
          <w:rFonts w:ascii="Arial" w:hAnsi="Arial" w:cs="Arial"/>
          <w:i/>
          <w:iCs/>
          <w:sz w:val="22"/>
          <w:szCs w:val="22"/>
          <w:lang w:val="en-GB"/>
        </w:rPr>
      </w:pPr>
      <w:hyperlink r:id="rId7" w:history="1">
        <w:r w:rsidR="000E2B5D" w:rsidRPr="00261CE4">
          <w:rPr>
            <w:rStyle w:val="Hyperlink"/>
            <w:rFonts w:ascii="Arial" w:hAnsi="Arial" w:cs="Arial"/>
            <w:sz w:val="22"/>
            <w:szCs w:val="22"/>
            <w:lang w:val="en-GB"/>
          </w:rPr>
          <w:t>https://www.sconul.ac.uk/sites/default/files/documents/coremodel.pdf</w:t>
        </w:r>
      </w:hyperlink>
    </w:p>
    <w:p w14:paraId="07B4F179" w14:textId="6287261A" w:rsidR="000E2B5D" w:rsidRPr="00261CE4" w:rsidRDefault="000E2B5D" w:rsidP="000E2B5D">
      <w:pPr>
        <w:rPr>
          <w:rFonts w:ascii="Arial" w:hAnsi="Arial" w:cs="Arial"/>
          <w:i/>
          <w:iCs/>
          <w:sz w:val="22"/>
          <w:szCs w:val="22"/>
          <w:lang w:val="en-GB"/>
        </w:rPr>
      </w:pPr>
      <w:r w:rsidRPr="00261CE4">
        <w:rPr>
          <w:rFonts w:ascii="Arial" w:hAnsi="Arial" w:cs="Arial"/>
          <w:sz w:val="22"/>
          <w:szCs w:val="22"/>
          <w:lang w:val="en-GB"/>
        </w:rPr>
        <w:t>Secker, J</w:t>
      </w:r>
      <w:r w:rsidR="006A17FA" w:rsidRPr="00261CE4">
        <w:rPr>
          <w:rFonts w:ascii="Arial" w:hAnsi="Arial" w:cs="Arial"/>
          <w:sz w:val="22"/>
          <w:szCs w:val="22"/>
          <w:lang w:val="en-GB"/>
        </w:rPr>
        <w:t>ane</w:t>
      </w:r>
      <w:r w:rsidRPr="00261CE4">
        <w:rPr>
          <w:rFonts w:ascii="Arial" w:hAnsi="Arial" w:cs="Arial"/>
          <w:sz w:val="22"/>
          <w:szCs w:val="22"/>
          <w:lang w:val="en-GB"/>
        </w:rPr>
        <w:t xml:space="preserve"> </w:t>
      </w:r>
      <w:r w:rsidR="006A17FA" w:rsidRPr="00261CE4">
        <w:rPr>
          <w:rFonts w:ascii="Arial" w:hAnsi="Arial" w:cs="Arial"/>
          <w:sz w:val="22"/>
          <w:szCs w:val="22"/>
          <w:lang w:val="en-GB"/>
        </w:rPr>
        <w:t>and Emma</w:t>
      </w:r>
      <w:r w:rsidRPr="00261CE4">
        <w:rPr>
          <w:rFonts w:ascii="Arial" w:hAnsi="Arial" w:cs="Arial"/>
          <w:sz w:val="22"/>
          <w:szCs w:val="22"/>
          <w:lang w:val="en-GB"/>
        </w:rPr>
        <w:t xml:space="preserve"> Coonan</w:t>
      </w:r>
      <w:r w:rsidR="006A17FA" w:rsidRPr="00261CE4">
        <w:rPr>
          <w:rFonts w:ascii="Arial" w:hAnsi="Arial" w:cs="Arial"/>
          <w:sz w:val="22"/>
          <w:szCs w:val="22"/>
          <w:lang w:val="en-GB"/>
        </w:rPr>
        <w:t xml:space="preserve">. </w:t>
      </w:r>
      <w:r w:rsidRPr="00261CE4">
        <w:rPr>
          <w:rFonts w:ascii="Arial" w:hAnsi="Arial" w:cs="Arial"/>
          <w:sz w:val="22"/>
          <w:szCs w:val="22"/>
          <w:lang w:val="en-GB"/>
        </w:rPr>
        <w:t xml:space="preserve">2011. </w:t>
      </w:r>
      <w:r w:rsidRPr="00261CE4">
        <w:rPr>
          <w:rFonts w:ascii="Arial" w:hAnsi="Arial" w:cs="Arial"/>
          <w:i/>
          <w:iCs/>
          <w:sz w:val="22"/>
          <w:szCs w:val="22"/>
          <w:lang w:val="en-GB"/>
        </w:rPr>
        <w:t xml:space="preserve">A New Curriculum for Information Literacy: </w:t>
      </w:r>
    </w:p>
    <w:p w14:paraId="43A05B21" w14:textId="19E82420" w:rsidR="000E2B5D" w:rsidRPr="00261CE4" w:rsidRDefault="000E2B5D" w:rsidP="000E2B5D">
      <w:pPr>
        <w:ind w:firstLine="720"/>
        <w:rPr>
          <w:rFonts w:ascii="Arial" w:hAnsi="Arial" w:cs="Arial"/>
          <w:sz w:val="22"/>
          <w:szCs w:val="22"/>
          <w:lang w:val="en-GB"/>
        </w:rPr>
      </w:pPr>
      <w:r w:rsidRPr="00261CE4">
        <w:rPr>
          <w:rFonts w:ascii="Arial" w:hAnsi="Arial" w:cs="Arial"/>
          <w:i/>
          <w:iCs/>
          <w:sz w:val="22"/>
          <w:szCs w:val="22"/>
          <w:lang w:val="en-GB"/>
        </w:rPr>
        <w:t>Curriculum and Supporting Documents</w:t>
      </w:r>
      <w:r w:rsidRPr="00261CE4">
        <w:rPr>
          <w:rFonts w:ascii="Arial" w:hAnsi="Arial" w:cs="Arial"/>
          <w:sz w:val="22"/>
          <w:szCs w:val="22"/>
          <w:lang w:val="en-GB"/>
        </w:rPr>
        <w:t xml:space="preserve">. </w:t>
      </w:r>
    </w:p>
    <w:p w14:paraId="18432863" w14:textId="11FAAABC" w:rsidR="0067222C" w:rsidRPr="00261CE4" w:rsidRDefault="006836D3" w:rsidP="000E2B5D">
      <w:pPr>
        <w:ind w:firstLine="720"/>
        <w:rPr>
          <w:rFonts w:ascii="Arial" w:hAnsi="Arial" w:cs="Arial"/>
          <w:sz w:val="22"/>
          <w:szCs w:val="22"/>
          <w:lang w:val="en-GB"/>
        </w:rPr>
      </w:pPr>
      <w:hyperlink r:id="rId8" w:history="1">
        <w:r w:rsidR="000E2B5D" w:rsidRPr="00261CE4">
          <w:rPr>
            <w:rStyle w:val="Hyperlink"/>
            <w:rFonts w:ascii="Arial" w:hAnsi="Arial" w:cs="Arial"/>
            <w:sz w:val="22"/>
            <w:szCs w:val="22"/>
            <w:lang w:val="en-GB"/>
          </w:rPr>
          <w:t>https://newcurriculum.wordpress.com/project-reports-and-outputs/</w:t>
        </w:r>
      </w:hyperlink>
      <w:r w:rsidR="000E2B5D" w:rsidRPr="00261CE4">
        <w:rPr>
          <w:rFonts w:ascii="Arial" w:hAnsi="Arial" w:cs="Arial"/>
          <w:sz w:val="22"/>
          <w:szCs w:val="22"/>
          <w:lang w:val="en-GB"/>
        </w:rPr>
        <w:t xml:space="preserve"> </w:t>
      </w:r>
    </w:p>
    <w:p w14:paraId="62532A39" w14:textId="77777777" w:rsidR="005113EC" w:rsidRPr="00261CE4" w:rsidRDefault="000B0D1E" w:rsidP="000B0D1E">
      <w:pPr>
        <w:rPr>
          <w:rFonts w:ascii="Arial" w:hAnsi="Arial" w:cs="Arial"/>
          <w:sz w:val="22"/>
          <w:szCs w:val="22"/>
          <w:lang w:val="en-GB"/>
        </w:rPr>
      </w:pPr>
      <w:r w:rsidRPr="00261CE4">
        <w:rPr>
          <w:rFonts w:ascii="Arial" w:hAnsi="Arial" w:cs="Arial"/>
          <w:sz w:val="22"/>
          <w:szCs w:val="22"/>
          <w:lang w:val="en-GB"/>
        </w:rPr>
        <w:t>Walter, S</w:t>
      </w:r>
      <w:r w:rsidR="006A17FA" w:rsidRPr="00261CE4">
        <w:rPr>
          <w:rFonts w:ascii="Arial" w:hAnsi="Arial" w:cs="Arial"/>
          <w:sz w:val="22"/>
          <w:szCs w:val="22"/>
          <w:lang w:val="en-GB"/>
        </w:rPr>
        <w:t>cott.</w:t>
      </w:r>
      <w:r w:rsidRPr="00261CE4">
        <w:rPr>
          <w:rFonts w:ascii="Arial" w:hAnsi="Arial" w:cs="Arial"/>
          <w:sz w:val="22"/>
          <w:szCs w:val="22"/>
          <w:lang w:val="en-GB"/>
        </w:rPr>
        <w:t xml:space="preserve"> 2008. </w:t>
      </w:r>
      <w:r w:rsidR="006A17FA" w:rsidRPr="00261CE4">
        <w:rPr>
          <w:rFonts w:ascii="Arial" w:hAnsi="Arial" w:cs="Arial"/>
          <w:sz w:val="22"/>
          <w:szCs w:val="22"/>
          <w:lang w:val="en-GB"/>
        </w:rPr>
        <w:t>“</w:t>
      </w:r>
      <w:r w:rsidRPr="00261CE4">
        <w:rPr>
          <w:rFonts w:ascii="Arial" w:hAnsi="Arial" w:cs="Arial"/>
          <w:sz w:val="22"/>
          <w:szCs w:val="22"/>
          <w:lang w:val="en-GB"/>
        </w:rPr>
        <w:t xml:space="preserve">Librarians as teachers: A qualitative inquiry into professional </w:t>
      </w:r>
    </w:p>
    <w:p w14:paraId="0EBF4B79" w14:textId="2B87ACFE" w:rsidR="000B0D1E" w:rsidRPr="00261CE4" w:rsidRDefault="000B0D1E" w:rsidP="005113EC">
      <w:pPr>
        <w:ind w:firstLine="720"/>
        <w:rPr>
          <w:rFonts w:ascii="Arial" w:hAnsi="Arial" w:cs="Arial"/>
          <w:sz w:val="22"/>
          <w:szCs w:val="22"/>
          <w:lang w:val="en-GB"/>
        </w:rPr>
      </w:pPr>
      <w:r w:rsidRPr="00261CE4">
        <w:rPr>
          <w:rFonts w:ascii="Arial" w:hAnsi="Arial" w:cs="Arial"/>
          <w:sz w:val="22"/>
          <w:szCs w:val="22"/>
          <w:lang w:val="en-GB"/>
        </w:rPr>
        <w:t>identity.</w:t>
      </w:r>
      <w:r w:rsidR="006A17FA" w:rsidRPr="00261CE4">
        <w:rPr>
          <w:rFonts w:ascii="Arial" w:hAnsi="Arial" w:cs="Arial"/>
          <w:sz w:val="22"/>
          <w:szCs w:val="22"/>
          <w:lang w:val="en-GB"/>
        </w:rPr>
        <w:t>”</w:t>
      </w:r>
      <w:r w:rsidRPr="00261CE4">
        <w:rPr>
          <w:rFonts w:ascii="Arial" w:hAnsi="Arial" w:cs="Arial"/>
          <w:sz w:val="22"/>
          <w:szCs w:val="22"/>
          <w:lang w:val="en-GB"/>
        </w:rPr>
        <w:t xml:space="preserve"> </w:t>
      </w:r>
      <w:r w:rsidRPr="00261CE4">
        <w:rPr>
          <w:rFonts w:ascii="Arial" w:hAnsi="Arial" w:cs="Arial"/>
          <w:i/>
          <w:iCs/>
          <w:sz w:val="22"/>
          <w:szCs w:val="22"/>
          <w:lang w:val="en-GB"/>
        </w:rPr>
        <w:t>College &amp; Research Libraries</w:t>
      </w:r>
      <w:r w:rsidRPr="00261CE4">
        <w:rPr>
          <w:rFonts w:ascii="Arial" w:hAnsi="Arial" w:cs="Arial"/>
          <w:sz w:val="22"/>
          <w:szCs w:val="22"/>
          <w:lang w:val="en-GB"/>
        </w:rPr>
        <w:t xml:space="preserve"> 69(1), 51–71. </w:t>
      </w:r>
    </w:p>
    <w:p w14:paraId="2F9DF4BB" w14:textId="77777777" w:rsidR="005113EC" w:rsidRPr="00261CE4" w:rsidRDefault="000B0D1E" w:rsidP="005113EC">
      <w:pPr>
        <w:rPr>
          <w:rFonts w:ascii="Arial" w:hAnsi="Arial" w:cs="Arial"/>
          <w:sz w:val="22"/>
          <w:szCs w:val="22"/>
          <w:lang w:val="en-GB"/>
        </w:rPr>
      </w:pPr>
      <w:r w:rsidRPr="00261CE4">
        <w:rPr>
          <w:rFonts w:ascii="Arial" w:hAnsi="Arial" w:cs="Arial"/>
          <w:sz w:val="22"/>
          <w:szCs w:val="22"/>
          <w:lang w:val="en-GB"/>
        </w:rPr>
        <w:t>Wheeler, E</w:t>
      </w:r>
      <w:r w:rsidR="006A17FA" w:rsidRPr="00261CE4">
        <w:rPr>
          <w:rFonts w:ascii="Arial" w:hAnsi="Arial" w:cs="Arial"/>
          <w:sz w:val="22"/>
          <w:szCs w:val="22"/>
          <w:lang w:val="en-GB"/>
        </w:rPr>
        <w:t>mily and Pam</w:t>
      </w:r>
      <w:r w:rsidRPr="00261CE4">
        <w:rPr>
          <w:rFonts w:ascii="Arial" w:hAnsi="Arial" w:cs="Arial"/>
          <w:sz w:val="22"/>
          <w:szCs w:val="22"/>
          <w:lang w:val="en-GB"/>
        </w:rPr>
        <w:t xml:space="preserve"> McKinney</w:t>
      </w:r>
      <w:r w:rsidR="006A17FA" w:rsidRPr="00261CE4">
        <w:rPr>
          <w:rFonts w:ascii="Arial" w:hAnsi="Arial" w:cs="Arial"/>
          <w:sz w:val="22"/>
          <w:szCs w:val="22"/>
          <w:lang w:val="en-GB"/>
        </w:rPr>
        <w:t xml:space="preserve">. </w:t>
      </w:r>
      <w:r w:rsidRPr="00261CE4">
        <w:rPr>
          <w:rFonts w:ascii="Arial" w:hAnsi="Arial" w:cs="Arial"/>
          <w:sz w:val="22"/>
          <w:szCs w:val="22"/>
          <w:lang w:val="en-GB"/>
        </w:rPr>
        <w:t xml:space="preserve">2015. </w:t>
      </w:r>
      <w:r w:rsidR="006A17FA" w:rsidRPr="00261CE4">
        <w:rPr>
          <w:rFonts w:ascii="Arial" w:hAnsi="Arial" w:cs="Arial"/>
          <w:sz w:val="22"/>
          <w:szCs w:val="22"/>
          <w:lang w:val="en-GB"/>
        </w:rPr>
        <w:t>“</w:t>
      </w:r>
      <w:r w:rsidRPr="00261CE4">
        <w:rPr>
          <w:rFonts w:ascii="Arial" w:hAnsi="Arial" w:cs="Arial"/>
          <w:sz w:val="22"/>
          <w:szCs w:val="22"/>
          <w:lang w:val="en-GB"/>
        </w:rPr>
        <w:t xml:space="preserve">Are librarians teachers? Investigating academic </w:t>
      </w:r>
      <w:r w:rsidR="005113EC" w:rsidRPr="00261CE4">
        <w:rPr>
          <w:rFonts w:ascii="Arial" w:hAnsi="Arial" w:cs="Arial"/>
          <w:sz w:val="22"/>
          <w:szCs w:val="22"/>
          <w:lang w:val="en-GB"/>
        </w:rPr>
        <w:t xml:space="preserve"> </w:t>
      </w:r>
    </w:p>
    <w:p w14:paraId="13189934" w14:textId="77777777" w:rsidR="005113EC" w:rsidRPr="00261CE4" w:rsidRDefault="000B0D1E" w:rsidP="005113EC">
      <w:pPr>
        <w:ind w:firstLine="720"/>
        <w:rPr>
          <w:rFonts w:ascii="Arial" w:hAnsi="Arial" w:cs="Arial"/>
          <w:sz w:val="22"/>
          <w:szCs w:val="22"/>
          <w:lang w:val="en-GB"/>
        </w:rPr>
      </w:pPr>
      <w:r w:rsidRPr="00261CE4">
        <w:rPr>
          <w:rFonts w:ascii="Arial" w:hAnsi="Arial" w:cs="Arial"/>
          <w:sz w:val="22"/>
          <w:szCs w:val="22"/>
          <w:lang w:val="en-GB"/>
        </w:rPr>
        <w:t>librarians’ perceptions of their own teaching roles</w:t>
      </w:r>
      <w:r w:rsidR="006A17FA" w:rsidRPr="00261CE4">
        <w:rPr>
          <w:rFonts w:ascii="Arial" w:hAnsi="Arial" w:cs="Arial"/>
          <w:sz w:val="22"/>
          <w:szCs w:val="22"/>
          <w:lang w:val="en-GB"/>
        </w:rPr>
        <w:t>.”</w:t>
      </w:r>
      <w:r w:rsidRPr="00261CE4">
        <w:rPr>
          <w:rFonts w:ascii="Arial" w:hAnsi="Arial" w:cs="Arial"/>
          <w:sz w:val="22"/>
          <w:szCs w:val="22"/>
          <w:lang w:val="en-GB"/>
        </w:rPr>
        <w:t xml:space="preserve"> </w:t>
      </w:r>
      <w:r w:rsidRPr="00261CE4">
        <w:rPr>
          <w:rFonts w:ascii="Arial" w:hAnsi="Arial" w:cs="Arial"/>
          <w:i/>
          <w:iCs/>
          <w:sz w:val="22"/>
          <w:szCs w:val="22"/>
          <w:lang w:val="en-GB"/>
        </w:rPr>
        <w:t>Journal of Information Literacy</w:t>
      </w:r>
      <w:r w:rsidRPr="00261CE4">
        <w:rPr>
          <w:rFonts w:ascii="Arial" w:hAnsi="Arial" w:cs="Arial"/>
          <w:sz w:val="22"/>
          <w:szCs w:val="22"/>
          <w:lang w:val="en-GB"/>
        </w:rPr>
        <w:t xml:space="preserve"> </w:t>
      </w:r>
    </w:p>
    <w:p w14:paraId="6F6DD57F" w14:textId="31BA2247" w:rsidR="000B0D1E" w:rsidRPr="00261CE4" w:rsidRDefault="000B0D1E" w:rsidP="005113EC">
      <w:pPr>
        <w:ind w:firstLine="720"/>
        <w:rPr>
          <w:rFonts w:ascii="Arial" w:hAnsi="Arial" w:cs="Arial"/>
          <w:sz w:val="22"/>
          <w:szCs w:val="22"/>
          <w:lang w:val="en-GB"/>
        </w:rPr>
      </w:pPr>
      <w:r w:rsidRPr="00261CE4">
        <w:rPr>
          <w:rFonts w:ascii="Arial" w:hAnsi="Arial" w:cs="Arial"/>
          <w:sz w:val="22"/>
          <w:szCs w:val="22"/>
          <w:lang w:val="en-GB"/>
        </w:rPr>
        <w:t xml:space="preserve">9(2), 111–128. </w:t>
      </w:r>
    </w:p>
    <w:p w14:paraId="7EE2EA46" w14:textId="778FA165" w:rsidR="000B0D1E" w:rsidRPr="00261CE4" w:rsidRDefault="000B0D1E" w:rsidP="000B0D1E">
      <w:pPr>
        <w:rPr>
          <w:rFonts w:ascii="Arial" w:hAnsi="Arial" w:cs="Arial"/>
          <w:sz w:val="22"/>
          <w:szCs w:val="22"/>
          <w:lang w:val="en-GB"/>
        </w:rPr>
      </w:pPr>
      <w:proofErr w:type="spellStart"/>
      <w:r w:rsidRPr="00261CE4">
        <w:rPr>
          <w:rFonts w:ascii="Arial" w:hAnsi="Arial" w:cs="Arial"/>
          <w:sz w:val="22"/>
          <w:szCs w:val="22"/>
          <w:lang w:val="en-GB"/>
        </w:rPr>
        <w:t>Zai</w:t>
      </w:r>
      <w:proofErr w:type="spellEnd"/>
      <w:r w:rsidRPr="00261CE4">
        <w:rPr>
          <w:rFonts w:ascii="Arial" w:hAnsi="Arial" w:cs="Arial"/>
          <w:sz w:val="22"/>
          <w:szCs w:val="22"/>
          <w:lang w:val="en-GB"/>
        </w:rPr>
        <w:t xml:space="preserve"> III, R</w:t>
      </w:r>
      <w:r w:rsidR="006A17FA" w:rsidRPr="00261CE4">
        <w:rPr>
          <w:rFonts w:ascii="Arial" w:hAnsi="Arial" w:cs="Arial"/>
          <w:sz w:val="22"/>
          <w:szCs w:val="22"/>
          <w:lang w:val="en-GB"/>
        </w:rPr>
        <w:t xml:space="preserve">obert. </w:t>
      </w:r>
      <w:r w:rsidRPr="00261CE4">
        <w:rPr>
          <w:rFonts w:ascii="Arial" w:hAnsi="Arial" w:cs="Arial"/>
          <w:sz w:val="22"/>
          <w:szCs w:val="22"/>
          <w:lang w:val="en-GB"/>
        </w:rPr>
        <w:t xml:space="preserve">2015. </w:t>
      </w:r>
      <w:r w:rsidR="006A17FA" w:rsidRPr="00261CE4">
        <w:rPr>
          <w:rFonts w:ascii="Arial" w:hAnsi="Arial" w:cs="Arial"/>
          <w:sz w:val="22"/>
          <w:szCs w:val="22"/>
          <w:lang w:val="en-GB"/>
        </w:rPr>
        <w:t>“</w:t>
      </w:r>
      <w:r w:rsidRPr="00261CE4">
        <w:rPr>
          <w:rFonts w:ascii="Arial" w:hAnsi="Arial" w:cs="Arial"/>
          <w:sz w:val="22"/>
          <w:szCs w:val="22"/>
          <w:lang w:val="en-GB"/>
        </w:rPr>
        <w:t>Neither fish nor fowl: A role theory approach to librarians teaching.</w:t>
      </w:r>
      <w:r w:rsidR="006A17FA" w:rsidRPr="00261CE4">
        <w:rPr>
          <w:rFonts w:ascii="Arial" w:hAnsi="Arial" w:cs="Arial"/>
          <w:sz w:val="22"/>
          <w:szCs w:val="22"/>
          <w:lang w:val="en-GB"/>
        </w:rPr>
        <w:t>”</w:t>
      </w:r>
      <w:r w:rsidRPr="00261CE4">
        <w:rPr>
          <w:rFonts w:ascii="Arial" w:hAnsi="Arial" w:cs="Arial"/>
          <w:sz w:val="22"/>
          <w:szCs w:val="22"/>
          <w:lang w:val="en-GB"/>
        </w:rPr>
        <w:t xml:space="preserve"> </w:t>
      </w:r>
    </w:p>
    <w:p w14:paraId="19424CC6" w14:textId="3003D641" w:rsidR="000B0D1E" w:rsidRPr="00261CE4" w:rsidRDefault="000B0D1E" w:rsidP="000B0D1E">
      <w:pPr>
        <w:ind w:firstLine="720"/>
        <w:rPr>
          <w:rFonts w:ascii="Arial" w:hAnsi="Arial" w:cs="Arial"/>
          <w:sz w:val="22"/>
          <w:szCs w:val="22"/>
          <w:lang w:val="en-GB"/>
        </w:rPr>
      </w:pPr>
      <w:r w:rsidRPr="00261CE4">
        <w:rPr>
          <w:rFonts w:ascii="Arial" w:hAnsi="Arial" w:cs="Arial"/>
          <w:i/>
          <w:iCs/>
          <w:sz w:val="22"/>
          <w:szCs w:val="22"/>
          <w:lang w:val="en-GB"/>
        </w:rPr>
        <w:t>Journal of Library Administration</w:t>
      </w:r>
      <w:r w:rsidRPr="00261CE4">
        <w:rPr>
          <w:rFonts w:ascii="Arial" w:hAnsi="Arial" w:cs="Arial"/>
          <w:sz w:val="22"/>
          <w:szCs w:val="22"/>
          <w:lang w:val="en-GB"/>
        </w:rPr>
        <w:t xml:space="preserve"> 55(1), 1-23.</w:t>
      </w:r>
    </w:p>
    <w:p w14:paraId="5874AA8A" w14:textId="77777777" w:rsidR="000B0D1E" w:rsidRPr="00261CE4" w:rsidRDefault="000B0D1E" w:rsidP="000B0D1E">
      <w:pPr>
        <w:rPr>
          <w:rFonts w:ascii="Arial" w:hAnsi="Arial" w:cs="Arial"/>
          <w:sz w:val="22"/>
          <w:szCs w:val="22"/>
          <w:lang w:val="en-GB"/>
        </w:rPr>
      </w:pPr>
    </w:p>
    <w:p w14:paraId="08099BF0" w14:textId="77777777" w:rsidR="0067222C" w:rsidRPr="00261CE4" w:rsidRDefault="0067222C">
      <w:pPr>
        <w:rPr>
          <w:rFonts w:ascii="Arial" w:hAnsi="Arial" w:cs="Arial"/>
          <w:sz w:val="22"/>
          <w:szCs w:val="22"/>
          <w:lang w:val="en-GB"/>
        </w:rPr>
      </w:pPr>
    </w:p>
    <w:p w14:paraId="454B57B1" w14:textId="77777777" w:rsidR="00A7263A" w:rsidRPr="00261CE4" w:rsidRDefault="00A7263A" w:rsidP="00A7263A">
      <w:pPr>
        <w:rPr>
          <w:rFonts w:ascii="Arial" w:hAnsi="Arial" w:cs="Arial"/>
          <w:b/>
          <w:bCs/>
          <w:sz w:val="22"/>
          <w:szCs w:val="22"/>
          <w:highlight w:val="white"/>
          <w:lang w:val="en-GB"/>
        </w:rPr>
      </w:pPr>
      <w:r w:rsidRPr="00261CE4">
        <w:rPr>
          <w:rFonts w:ascii="Arial" w:hAnsi="Arial" w:cs="Arial"/>
          <w:b/>
          <w:bCs/>
          <w:sz w:val="22"/>
          <w:szCs w:val="22"/>
          <w:highlight w:val="white"/>
          <w:lang w:val="en-GB"/>
        </w:rPr>
        <w:t xml:space="preserve">Appendix A </w:t>
      </w:r>
    </w:p>
    <w:p w14:paraId="766FF751" w14:textId="77777777" w:rsidR="00A7263A" w:rsidRPr="00261CE4" w:rsidRDefault="00A7263A" w:rsidP="00A7263A">
      <w:pPr>
        <w:rPr>
          <w:rFonts w:ascii="Arial" w:hAnsi="Arial" w:cs="Arial"/>
          <w:b/>
          <w:bCs/>
          <w:color w:val="000000" w:themeColor="text1"/>
          <w:sz w:val="22"/>
          <w:szCs w:val="22"/>
          <w:highlight w:val="white"/>
          <w:lang w:val="en-GB"/>
        </w:rPr>
      </w:pPr>
      <w:r w:rsidRPr="00261CE4">
        <w:rPr>
          <w:rFonts w:ascii="Arial" w:hAnsi="Arial" w:cs="Arial"/>
          <w:b/>
          <w:bCs/>
          <w:color w:val="000000" w:themeColor="text1"/>
          <w:sz w:val="22"/>
          <w:szCs w:val="22"/>
          <w:highlight w:val="white"/>
          <w:lang w:val="en-GB"/>
        </w:rPr>
        <w:t>Information literacy models</w:t>
      </w:r>
    </w:p>
    <w:p w14:paraId="406FCC59" w14:textId="77777777" w:rsidR="00A7263A" w:rsidRPr="00261CE4" w:rsidRDefault="00A7263A" w:rsidP="00A7263A">
      <w:pPr>
        <w:pStyle w:val="ListParagraph"/>
        <w:numPr>
          <w:ilvl w:val="0"/>
          <w:numId w:val="17"/>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A new curriculum for information literacy (ANCIL) (Secker &amp; Coonan, 2011)</w:t>
      </w:r>
    </w:p>
    <w:p w14:paraId="1BFF37CB" w14:textId="77777777" w:rsidR="00A7263A" w:rsidRPr="00261CE4" w:rsidRDefault="00A7263A" w:rsidP="00A7263A">
      <w:pPr>
        <w:pStyle w:val="ListParagraph"/>
        <w:numPr>
          <w:ilvl w:val="0"/>
          <w:numId w:val="17"/>
        </w:numPr>
        <w:rPr>
          <w:rFonts w:ascii="Arial" w:hAnsi="Arial" w:cs="Arial"/>
          <w:color w:val="000000" w:themeColor="text1"/>
          <w:sz w:val="22"/>
          <w:szCs w:val="22"/>
          <w:highlight w:val="white"/>
          <w:lang w:val="en-GB"/>
        </w:rPr>
      </w:pPr>
      <w:r w:rsidRPr="00261CE4">
        <w:rPr>
          <w:rFonts w:ascii="Arial" w:hAnsi="Arial" w:cs="Arial"/>
          <w:sz w:val="22"/>
          <w:szCs w:val="22"/>
          <w:lang w:val="en-GB"/>
        </w:rPr>
        <w:t>Framework for information literacy for higher education (ACRL, 2016)</w:t>
      </w:r>
    </w:p>
    <w:p w14:paraId="290C28D6" w14:textId="77777777" w:rsidR="00A7263A" w:rsidRPr="00261CE4" w:rsidRDefault="00A7263A" w:rsidP="00A7263A">
      <w:pPr>
        <w:pStyle w:val="ListParagraph"/>
        <w:numPr>
          <w:ilvl w:val="0"/>
          <w:numId w:val="17"/>
        </w:numPr>
        <w:rPr>
          <w:rFonts w:ascii="Arial" w:hAnsi="Arial" w:cs="Arial"/>
          <w:color w:val="000000" w:themeColor="text1"/>
          <w:sz w:val="22"/>
          <w:szCs w:val="22"/>
          <w:highlight w:val="white"/>
          <w:lang w:val="en-GB"/>
        </w:rPr>
      </w:pPr>
      <w:proofErr w:type="spellStart"/>
      <w:r w:rsidRPr="00261CE4">
        <w:rPr>
          <w:rFonts w:ascii="Arial" w:hAnsi="Arial" w:cs="Arial"/>
          <w:sz w:val="22"/>
          <w:szCs w:val="22"/>
          <w:lang w:val="en-GB"/>
        </w:rPr>
        <w:t>Metaliteracy</w:t>
      </w:r>
      <w:proofErr w:type="spellEnd"/>
      <w:r w:rsidRPr="00261CE4">
        <w:rPr>
          <w:rFonts w:ascii="Arial" w:hAnsi="Arial" w:cs="Arial"/>
          <w:sz w:val="22"/>
          <w:szCs w:val="22"/>
          <w:lang w:val="en-GB"/>
        </w:rPr>
        <w:t xml:space="preserve"> (Jacobson &amp; Mackey, 2014)</w:t>
      </w:r>
    </w:p>
    <w:p w14:paraId="52875529" w14:textId="77777777" w:rsidR="00A7263A" w:rsidRPr="00261CE4" w:rsidRDefault="00A7263A" w:rsidP="00A7263A">
      <w:pPr>
        <w:pStyle w:val="ListParagraph"/>
        <w:numPr>
          <w:ilvl w:val="0"/>
          <w:numId w:val="17"/>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Seven pillars of information literacy (SCONUL, 2011)</w:t>
      </w:r>
    </w:p>
    <w:p w14:paraId="2CDAE14F" w14:textId="77777777" w:rsidR="00A7263A" w:rsidRPr="00261CE4" w:rsidRDefault="00A7263A" w:rsidP="00A7263A">
      <w:pPr>
        <w:pStyle w:val="ListParagraph"/>
        <w:numPr>
          <w:ilvl w:val="0"/>
          <w:numId w:val="17"/>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VALUE rubric (AACU, 2013)</w:t>
      </w:r>
    </w:p>
    <w:p w14:paraId="64025E40" w14:textId="77777777" w:rsidR="00A7263A" w:rsidRPr="00261CE4" w:rsidRDefault="00A7263A" w:rsidP="00A7263A">
      <w:pPr>
        <w:rPr>
          <w:rFonts w:ascii="Arial" w:hAnsi="Arial" w:cs="Arial"/>
          <w:b/>
          <w:bCs/>
          <w:color w:val="000000" w:themeColor="text1"/>
          <w:sz w:val="22"/>
          <w:szCs w:val="22"/>
          <w:highlight w:val="white"/>
          <w:lang w:val="en-GB"/>
        </w:rPr>
      </w:pPr>
    </w:p>
    <w:p w14:paraId="49E6B330" w14:textId="77777777" w:rsidR="00A7263A" w:rsidRPr="00261CE4" w:rsidRDefault="00A7263A" w:rsidP="00A7263A">
      <w:pPr>
        <w:rPr>
          <w:rFonts w:ascii="Arial" w:hAnsi="Arial" w:cs="Arial"/>
          <w:b/>
          <w:bCs/>
          <w:color w:val="000000" w:themeColor="text1"/>
          <w:sz w:val="22"/>
          <w:szCs w:val="22"/>
          <w:highlight w:val="white"/>
          <w:lang w:val="en-GB"/>
        </w:rPr>
      </w:pPr>
      <w:r w:rsidRPr="00261CE4">
        <w:rPr>
          <w:rFonts w:ascii="Arial" w:hAnsi="Arial" w:cs="Arial"/>
          <w:b/>
          <w:color w:val="000000" w:themeColor="text1"/>
          <w:sz w:val="22"/>
          <w:szCs w:val="22"/>
          <w:highlight w:val="white"/>
          <w:lang w:val="en-GB"/>
        </w:rPr>
        <w:t xml:space="preserve">Books </w:t>
      </w:r>
    </w:p>
    <w:p w14:paraId="32750E88" w14:textId="77777777" w:rsidR="00A7263A" w:rsidRPr="00261CE4" w:rsidRDefault="00A7263A" w:rsidP="00A7263A">
      <w:pPr>
        <w:rPr>
          <w:rFonts w:ascii="Arial" w:hAnsi="Arial" w:cs="Arial"/>
          <w:color w:val="000000" w:themeColor="text1"/>
          <w:sz w:val="22"/>
          <w:szCs w:val="22"/>
          <w:highlight w:val="white"/>
          <w:lang w:val="en-GB"/>
        </w:rPr>
      </w:pPr>
      <w:proofErr w:type="spellStart"/>
      <w:r w:rsidRPr="00261CE4">
        <w:rPr>
          <w:rFonts w:ascii="Arial" w:hAnsi="Arial" w:cs="Arial"/>
          <w:color w:val="000000" w:themeColor="text1"/>
          <w:sz w:val="22"/>
          <w:szCs w:val="22"/>
          <w:highlight w:val="white"/>
          <w:lang w:val="en-GB"/>
        </w:rPr>
        <w:t>Metaliteracy</w:t>
      </w:r>
      <w:proofErr w:type="spellEnd"/>
    </w:p>
    <w:p w14:paraId="4FBB45EE" w14:textId="27918C05" w:rsidR="00A7263A" w:rsidRPr="00261CE4" w:rsidRDefault="00A7263A" w:rsidP="00A7263A">
      <w:pPr>
        <w:numPr>
          <w:ilvl w:val="0"/>
          <w:numId w:val="14"/>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Jacobson, T</w:t>
      </w:r>
      <w:r w:rsidR="006A17FA" w:rsidRPr="00261CE4">
        <w:rPr>
          <w:rFonts w:ascii="Arial" w:hAnsi="Arial" w:cs="Arial"/>
          <w:color w:val="000000" w:themeColor="text1"/>
          <w:sz w:val="22"/>
          <w:szCs w:val="22"/>
          <w:highlight w:val="white"/>
          <w:lang w:val="en-GB"/>
        </w:rPr>
        <w:t>rudi</w:t>
      </w:r>
      <w:r w:rsidRPr="00261CE4">
        <w:rPr>
          <w:rFonts w:ascii="Arial" w:hAnsi="Arial" w:cs="Arial"/>
          <w:color w:val="000000" w:themeColor="text1"/>
          <w:sz w:val="22"/>
          <w:szCs w:val="22"/>
          <w:highlight w:val="white"/>
          <w:lang w:val="en-GB"/>
        </w:rPr>
        <w:t xml:space="preserve"> </w:t>
      </w:r>
      <w:r w:rsidR="006A17FA" w:rsidRPr="00261CE4">
        <w:rPr>
          <w:rFonts w:ascii="Arial" w:hAnsi="Arial" w:cs="Arial"/>
          <w:color w:val="000000" w:themeColor="text1"/>
          <w:sz w:val="22"/>
          <w:szCs w:val="22"/>
          <w:highlight w:val="white"/>
          <w:lang w:val="en-GB"/>
        </w:rPr>
        <w:t>and Tom</w:t>
      </w:r>
      <w:r w:rsidRPr="00261CE4">
        <w:rPr>
          <w:rFonts w:ascii="Arial" w:hAnsi="Arial" w:cs="Arial"/>
          <w:color w:val="000000" w:themeColor="text1"/>
          <w:sz w:val="22"/>
          <w:szCs w:val="22"/>
          <w:highlight w:val="white"/>
          <w:lang w:val="en-GB"/>
        </w:rPr>
        <w:t xml:space="preserve"> Mackey</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2019. </w:t>
      </w:r>
      <w:proofErr w:type="spellStart"/>
      <w:r w:rsidRPr="00261CE4">
        <w:rPr>
          <w:rFonts w:ascii="Arial" w:hAnsi="Arial" w:cs="Arial"/>
          <w:i/>
          <w:color w:val="000000" w:themeColor="text1"/>
          <w:sz w:val="22"/>
          <w:szCs w:val="22"/>
          <w:highlight w:val="white"/>
          <w:lang w:val="en-GB"/>
        </w:rPr>
        <w:t>Metaliterate</w:t>
      </w:r>
      <w:proofErr w:type="spellEnd"/>
      <w:r w:rsidRPr="00261CE4">
        <w:rPr>
          <w:rFonts w:ascii="Arial" w:hAnsi="Arial" w:cs="Arial"/>
          <w:i/>
          <w:color w:val="000000" w:themeColor="text1"/>
          <w:sz w:val="22"/>
          <w:szCs w:val="22"/>
          <w:highlight w:val="white"/>
          <w:lang w:val="en-GB"/>
        </w:rPr>
        <w:t xml:space="preserve"> Learning for the Post-truth World</w:t>
      </w:r>
      <w:r w:rsidRPr="00261CE4">
        <w:rPr>
          <w:rFonts w:ascii="Arial" w:hAnsi="Arial" w:cs="Arial"/>
          <w:color w:val="000000" w:themeColor="text1"/>
          <w:sz w:val="22"/>
          <w:szCs w:val="22"/>
          <w:highlight w:val="white"/>
          <w:lang w:val="en-GB"/>
        </w:rPr>
        <w:t>. Chicago: ALA Neal-Schuman.</w:t>
      </w:r>
    </w:p>
    <w:p w14:paraId="5E76A316" w14:textId="6182A8F6" w:rsidR="00A7263A" w:rsidRPr="00261CE4" w:rsidRDefault="00A7263A" w:rsidP="00A7263A">
      <w:pPr>
        <w:numPr>
          <w:ilvl w:val="0"/>
          <w:numId w:val="14"/>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Jacobson, T</w:t>
      </w:r>
      <w:r w:rsidR="006A17FA" w:rsidRPr="00261CE4">
        <w:rPr>
          <w:rFonts w:ascii="Arial" w:hAnsi="Arial" w:cs="Arial"/>
          <w:color w:val="000000" w:themeColor="text1"/>
          <w:sz w:val="22"/>
          <w:szCs w:val="22"/>
          <w:highlight w:val="white"/>
          <w:lang w:val="en-GB"/>
        </w:rPr>
        <w:t xml:space="preserve">rudi and Tom </w:t>
      </w:r>
      <w:r w:rsidRPr="00261CE4">
        <w:rPr>
          <w:rFonts w:ascii="Arial" w:hAnsi="Arial" w:cs="Arial"/>
          <w:color w:val="000000" w:themeColor="text1"/>
          <w:sz w:val="22"/>
          <w:szCs w:val="22"/>
          <w:highlight w:val="white"/>
          <w:lang w:val="en-GB"/>
        </w:rPr>
        <w:t>Mackey</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2016. </w:t>
      </w:r>
      <w:proofErr w:type="spellStart"/>
      <w:r w:rsidRPr="00261CE4">
        <w:rPr>
          <w:rFonts w:ascii="Arial" w:hAnsi="Arial" w:cs="Arial"/>
          <w:i/>
          <w:color w:val="000000" w:themeColor="text1"/>
          <w:sz w:val="22"/>
          <w:szCs w:val="22"/>
          <w:highlight w:val="white"/>
          <w:lang w:val="en-GB"/>
        </w:rPr>
        <w:t>Metaliteracy</w:t>
      </w:r>
      <w:proofErr w:type="spellEnd"/>
      <w:r w:rsidRPr="00261CE4">
        <w:rPr>
          <w:rFonts w:ascii="Arial" w:hAnsi="Arial" w:cs="Arial"/>
          <w:i/>
          <w:color w:val="000000" w:themeColor="text1"/>
          <w:sz w:val="22"/>
          <w:szCs w:val="22"/>
          <w:highlight w:val="white"/>
          <w:lang w:val="en-GB"/>
        </w:rPr>
        <w:t xml:space="preserve"> in practice</w:t>
      </w:r>
      <w:r w:rsidRPr="00261CE4">
        <w:rPr>
          <w:rFonts w:ascii="Arial" w:hAnsi="Arial" w:cs="Arial"/>
          <w:color w:val="000000" w:themeColor="text1"/>
          <w:sz w:val="22"/>
          <w:szCs w:val="22"/>
          <w:highlight w:val="white"/>
          <w:lang w:val="en-GB"/>
        </w:rPr>
        <w:t>. Chicago: Neal-Schuman Publishers.</w:t>
      </w:r>
    </w:p>
    <w:p w14:paraId="085B64DA" w14:textId="7A38780F" w:rsidR="00A7263A" w:rsidRPr="00261CE4" w:rsidRDefault="00A7263A" w:rsidP="00A7263A">
      <w:pPr>
        <w:numPr>
          <w:ilvl w:val="0"/>
          <w:numId w:val="14"/>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Mackey, T</w:t>
      </w:r>
      <w:r w:rsidR="006A17FA" w:rsidRPr="00261CE4">
        <w:rPr>
          <w:rFonts w:ascii="Arial" w:hAnsi="Arial" w:cs="Arial"/>
          <w:color w:val="000000" w:themeColor="text1"/>
          <w:sz w:val="22"/>
          <w:szCs w:val="22"/>
          <w:highlight w:val="white"/>
          <w:lang w:val="en-GB"/>
        </w:rPr>
        <w:t>om and Trudi</w:t>
      </w:r>
      <w:r w:rsidRPr="00261CE4">
        <w:rPr>
          <w:rFonts w:ascii="Arial" w:hAnsi="Arial" w:cs="Arial"/>
          <w:color w:val="000000" w:themeColor="text1"/>
          <w:sz w:val="22"/>
          <w:szCs w:val="22"/>
          <w:highlight w:val="white"/>
          <w:lang w:val="en-GB"/>
        </w:rPr>
        <w:t xml:space="preserve"> Jacobson</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2014. </w:t>
      </w:r>
      <w:proofErr w:type="spellStart"/>
      <w:r w:rsidRPr="00261CE4">
        <w:rPr>
          <w:rFonts w:ascii="Arial" w:hAnsi="Arial" w:cs="Arial"/>
          <w:i/>
          <w:color w:val="000000" w:themeColor="text1"/>
          <w:sz w:val="22"/>
          <w:szCs w:val="22"/>
          <w:highlight w:val="white"/>
          <w:lang w:val="en-GB"/>
        </w:rPr>
        <w:t>Metaliteracy</w:t>
      </w:r>
      <w:proofErr w:type="spellEnd"/>
      <w:r w:rsidRPr="00261CE4">
        <w:rPr>
          <w:rFonts w:ascii="Arial" w:hAnsi="Arial" w:cs="Arial"/>
          <w:i/>
          <w:color w:val="000000" w:themeColor="text1"/>
          <w:sz w:val="22"/>
          <w:szCs w:val="22"/>
          <w:highlight w:val="white"/>
          <w:lang w:val="en-GB"/>
        </w:rPr>
        <w:t>: Reinventing information literacy to empower learners</w:t>
      </w:r>
      <w:r w:rsidRPr="00261CE4">
        <w:rPr>
          <w:rFonts w:ascii="Arial" w:hAnsi="Arial" w:cs="Arial"/>
          <w:color w:val="000000" w:themeColor="text1"/>
          <w:sz w:val="22"/>
          <w:szCs w:val="22"/>
          <w:highlight w:val="white"/>
          <w:lang w:val="en-GB"/>
        </w:rPr>
        <w:t>. London: Facet Publishing.</w:t>
      </w:r>
    </w:p>
    <w:p w14:paraId="3538BB37" w14:textId="77777777" w:rsidR="00A7263A" w:rsidRPr="00261CE4" w:rsidRDefault="00A7263A" w:rsidP="00A7263A">
      <w:p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Framework</w:t>
      </w:r>
    </w:p>
    <w:p w14:paraId="5C72F369" w14:textId="3E4E99AF" w:rsidR="00A7263A" w:rsidRPr="00261CE4" w:rsidRDefault="00A7263A" w:rsidP="00A7263A">
      <w:pPr>
        <w:numPr>
          <w:ilvl w:val="0"/>
          <w:numId w:val="15"/>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Burkhardt, J</w:t>
      </w:r>
      <w:r w:rsidR="006A17FA" w:rsidRPr="00261CE4">
        <w:rPr>
          <w:rFonts w:ascii="Arial" w:hAnsi="Arial" w:cs="Arial"/>
          <w:color w:val="000000" w:themeColor="text1"/>
          <w:sz w:val="22"/>
          <w:szCs w:val="22"/>
          <w:highlight w:val="white"/>
          <w:lang w:val="en-GB"/>
        </w:rPr>
        <w:t xml:space="preserve">oanna. </w:t>
      </w:r>
      <w:r w:rsidRPr="00261CE4">
        <w:rPr>
          <w:rFonts w:ascii="Arial" w:hAnsi="Arial" w:cs="Arial"/>
          <w:color w:val="000000" w:themeColor="text1"/>
          <w:sz w:val="22"/>
          <w:szCs w:val="22"/>
          <w:highlight w:val="white"/>
          <w:lang w:val="en-GB"/>
        </w:rPr>
        <w:t xml:space="preserve">2017. </w:t>
      </w:r>
      <w:r w:rsidRPr="00261CE4">
        <w:rPr>
          <w:rFonts w:ascii="Arial" w:hAnsi="Arial" w:cs="Arial"/>
          <w:i/>
          <w:color w:val="000000" w:themeColor="text1"/>
          <w:sz w:val="22"/>
          <w:szCs w:val="22"/>
          <w:highlight w:val="white"/>
          <w:lang w:val="en-GB"/>
        </w:rPr>
        <w:t>Teaching information literacy reframed: 50+ framework-based exercises for creating information-literate learners</w:t>
      </w:r>
      <w:r w:rsidRPr="00261CE4">
        <w:rPr>
          <w:rFonts w:ascii="Arial" w:hAnsi="Arial" w:cs="Arial"/>
          <w:color w:val="000000" w:themeColor="text1"/>
          <w:sz w:val="22"/>
          <w:szCs w:val="22"/>
          <w:highlight w:val="white"/>
          <w:lang w:val="en-GB"/>
        </w:rPr>
        <w:t>. Chicago: American Library Association.</w:t>
      </w:r>
    </w:p>
    <w:p w14:paraId="40F0F975" w14:textId="1413ACB4" w:rsidR="00A7263A" w:rsidRPr="00261CE4" w:rsidRDefault="00A7263A" w:rsidP="00A7263A">
      <w:pPr>
        <w:numPr>
          <w:ilvl w:val="0"/>
          <w:numId w:val="15"/>
        </w:numPr>
        <w:rPr>
          <w:rFonts w:ascii="Arial" w:hAnsi="Arial" w:cs="Arial"/>
          <w:color w:val="000000" w:themeColor="text1"/>
          <w:sz w:val="22"/>
          <w:szCs w:val="22"/>
          <w:highlight w:val="white"/>
          <w:lang w:val="en-GB"/>
        </w:rPr>
      </w:pPr>
      <w:proofErr w:type="spellStart"/>
      <w:r w:rsidRPr="00261CE4">
        <w:rPr>
          <w:rFonts w:ascii="Arial" w:hAnsi="Arial" w:cs="Arial"/>
          <w:color w:val="000000" w:themeColor="text1"/>
          <w:sz w:val="22"/>
          <w:szCs w:val="22"/>
          <w:highlight w:val="white"/>
          <w:lang w:val="en-GB"/>
        </w:rPr>
        <w:t>Harmeyer</w:t>
      </w:r>
      <w:proofErr w:type="spellEnd"/>
      <w:r w:rsidRPr="00261CE4">
        <w:rPr>
          <w:rFonts w:ascii="Arial" w:hAnsi="Arial" w:cs="Arial"/>
          <w:color w:val="000000" w:themeColor="text1"/>
          <w:sz w:val="22"/>
          <w:szCs w:val="22"/>
          <w:highlight w:val="white"/>
          <w:lang w:val="en-GB"/>
        </w:rPr>
        <w:t xml:space="preserve">, </w:t>
      </w:r>
      <w:r w:rsidR="006A17FA" w:rsidRPr="00261CE4">
        <w:rPr>
          <w:rFonts w:ascii="Arial" w:hAnsi="Arial" w:cs="Arial"/>
          <w:color w:val="000000" w:themeColor="text1"/>
          <w:sz w:val="22"/>
          <w:szCs w:val="22"/>
          <w:highlight w:val="white"/>
          <w:lang w:val="en-GB"/>
        </w:rPr>
        <w:t>David and Janice</w:t>
      </w:r>
      <w:r w:rsidRPr="00261CE4">
        <w:rPr>
          <w:rFonts w:ascii="Arial" w:hAnsi="Arial" w:cs="Arial"/>
          <w:color w:val="000000" w:themeColor="text1"/>
          <w:sz w:val="22"/>
          <w:szCs w:val="22"/>
          <w:highlight w:val="white"/>
          <w:lang w:val="en-GB"/>
        </w:rPr>
        <w:t xml:space="preserve"> Baskin</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2018. </w:t>
      </w:r>
      <w:r w:rsidRPr="00261CE4">
        <w:rPr>
          <w:rFonts w:ascii="Arial" w:hAnsi="Arial" w:cs="Arial"/>
          <w:i/>
          <w:color w:val="000000" w:themeColor="text1"/>
          <w:sz w:val="22"/>
          <w:szCs w:val="22"/>
          <w:highlight w:val="white"/>
          <w:lang w:val="en-GB"/>
        </w:rPr>
        <w:t>Implementing the Information Literacy Framework: A Practical Guide for Librarians</w:t>
      </w:r>
      <w:r w:rsidRPr="00261CE4">
        <w:rPr>
          <w:rFonts w:ascii="Arial" w:hAnsi="Arial" w:cs="Arial"/>
          <w:color w:val="000000" w:themeColor="text1"/>
          <w:sz w:val="22"/>
          <w:szCs w:val="22"/>
          <w:highlight w:val="white"/>
          <w:lang w:val="en-GB"/>
        </w:rPr>
        <w:t xml:space="preserve"> Lanham: Rowman &amp; Littlefield.</w:t>
      </w:r>
    </w:p>
    <w:p w14:paraId="779ED012" w14:textId="53A05F13" w:rsidR="00A7263A" w:rsidRPr="00261CE4" w:rsidRDefault="00A7263A" w:rsidP="00A7263A">
      <w:pPr>
        <w:numPr>
          <w:ilvl w:val="0"/>
          <w:numId w:val="15"/>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Jacobson, T</w:t>
      </w:r>
      <w:r w:rsidR="006A17FA" w:rsidRPr="00261CE4">
        <w:rPr>
          <w:rFonts w:ascii="Arial" w:hAnsi="Arial" w:cs="Arial"/>
          <w:color w:val="000000" w:themeColor="text1"/>
          <w:sz w:val="22"/>
          <w:szCs w:val="22"/>
          <w:highlight w:val="white"/>
          <w:lang w:val="en-GB"/>
        </w:rPr>
        <w:t xml:space="preserve">rudi. </w:t>
      </w:r>
      <w:r w:rsidRPr="00261CE4">
        <w:rPr>
          <w:rFonts w:ascii="Arial" w:hAnsi="Arial" w:cs="Arial"/>
          <w:color w:val="000000" w:themeColor="text1"/>
          <w:sz w:val="22"/>
          <w:szCs w:val="22"/>
          <w:highlight w:val="white"/>
          <w:lang w:val="en-GB"/>
        </w:rPr>
        <w:t xml:space="preserve">2018. </w:t>
      </w:r>
      <w:r w:rsidR="006A17FA" w:rsidRPr="00261CE4">
        <w:rPr>
          <w:rFonts w:ascii="Arial" w:hAnsi="Arial" w:cs="Arial"/>
          <w:color w:val="000000" w:themeColor="text1"/>
          <w:sz w:val="22"/>
          <w:szCs w:val="22"/>
          <w:highlight w:val="white"/>
          <w:lang w:val="en-GB"/>
        </w:rPr>
        <w:t>“</w:t>
      </w:r>
      <w:r w:rsidRPr="00261CE4">
        <w:rPr>
          <w:rFonts w:ascii="Arial" w:hAnsi="Arial" w:cs="Arial"/>
          <w:color w:val="000000" w:themeColor="text1"/>
          <w:sz w:val="22"/>
          <w:szCs w:val="22"/>
          <w:highlight w:val="white"/>
          <w:lang w:val="en-GB"/>
        </w:rPr>
        <w:t>Foreword.</w:t>
      </w:r>
      <w:r w:rsidR="006A17FA" w:rsidRPr="00261CE4">
        <w:rPr>
          <w:rFonts w:ascii="Arial" w:hAnsi="Arial" w:cs="Arial"/>
          <w:color w:val="000000" w:themeColor="text1"/>
          <w:sz w:val="22"/>
          <w:szCs w:val="22"/>
          <w:highlight w:val="white"/>
          <w:lang w:val="en-GB"/>
        </w:rPr>
        <w:t>”</w:t>
      </w:r>
      <w:r w:rsidRPr="00261CE4">
        <w:rPr>
          <w:rFonts w:ascii="Arial" w:hAnsi="Arial" w:cs="Arial"/>
          <w:color w:val="000000" w:themeColor="text1"/>
          <w:sz w:val="22"/>
          <w:szCs w:val="22"/>
          <w:highlight w:val="white"/>
          <w:lang w:val="en-GB"/>
        </w:rPr>
        <w:t xml:space="preserve"> In D</w:t>
      </w:r>
      <w:r w:rsidR="006A17FA" w:rsidRPr="00261CE4">
        <w:rPr>
          <w:rFonts w:ascii="Arial" w:hAnsi="Arial" w:cs="Arial"/>
          <w:color w:val="000000" w:themeColor="text1"/>
          <w:sz w:val="22"/>
          <w:szCs w:val="22"/>
          <w:highlight w:val="white"/>
          <w:lang w:val="en-GB"/>
        </w:rPr>
        <w:t>avid</w:t>
      </w:r>
      <w:r w:rsidRPr="00261CE4">
        <w:rPr>
          <w:rFonts w:ascii="Arial" w:hAnsi="Arial" w:cs="Arial"/>
          <w:color w:val="000000" w:themeColor="text1"/>
          <w:sz w:val="22"/>
          <w:szCs w:val="22"/>
          <w:highlight w:val="white"/>
          <w:lang w:val="en-GB"/>
        </w:rPr>
        <w:t xml:space="preserve"> </w:t>
      </w:r>
      <w:proofErr w:type="spellStart"/>
      <w:r w:rsidRPr="00261CE4">
        <w:rPr>
          <w:rFonts w:ascii="Arial" w:hAnsi="Arial" w:cs="Arial"/>
          <w:color w:val="000000" w:themeColor="text1"/>
          <w:sz w:val="22"/>
          <w:szCs w:val="22"/>
          <w:highlight w:val="white"/>
          <w:lang w:val="en-GB"/>
        </w:rPr>
        <w:t>Harmeyer</w:t>
      </w:r>
      <w:proofErr w:type="spellEnd"/>
      <w:r w:rsidR="006A17FA" w:rsidRPr="00261CE4">
        <w:rPr>
          <w:rFonts w:ascii="Arial" w:hAnsi="Arial" w:cs="Arial"/>
          <w:color w:val="000000" w:themeColor="text1"/>
          <w:sz w:val="22"/>
          <w:szCs w:val="22"/>
          <w:highlight w:val="white"/>
          <w:lang w:val="en-GB"/>
        </w:rPr>
        <w:t xml:space="preserve"> and Janice </w:t>
      </w:r>
      <w:r w:rsidRPr="00261CE4">
        <w:rPr>
          <w:rFonts w:ascii="Arial" w:hAnsi="Arial" w:cs="Arial"/>
          <w:color w:val="000000" w:themeColor="text1"/>
          <w:sz w:val="22"/>
          <w:szCs w:val="22"/>
          <w:highlight w:val="white"/>
          <w:lang w:val="en-GB"/>
        </w:rPr>
        <w:t xml:space="preserve">Baskin, (eds.), </w:t>
      </w:r>
      <w:r w:rsidRPr="00261CE4">
        <w:rPr>
          <w:rFonts w:ascii="Arial" w:hAnsi="Arial" w:cs="Arial"/>
          <w:i/>
          <w:color w:val="000000" w:themeColor="text1"/>
          <w:sz w:val="22"/>
          <w:szCs w:val="22"/>
          <w:highlight w:val="white"/>
          <w:lang w:val="en-GB"/>
        </w:rPr>
        <w:t>Implementing the Information Literacy Framework: A Practical Guide for Librarians</w:t>
      </w:r>
      <w:r w:rsidRPr="00261CE4">
        <w:rPr>
          <w:rFonts w:ascii="Arial" w:hAnsi="Arial" w:cs="Arial"/>
          <w:color w:val="000000" w:themeColor="text1"/>
          <w:sz w:val="22"/>
          <w:szCs w:val="22"/>
          <w:highlight w:val="white"/>
          <w:lang w:val="en-GB"/>
        </w:rPr>
        <w:t>, Lanham: Rowman &amp; Littlefield.</w:t>
      </w:r>
    </w:p>
    <w:p w14:paraId="22A14930" w14:textId="29F8CC93" w:rsidR="00A7263A" w:rsidRPr="00261CE4" w:rsidRDefault="00A7263A" w:rsidP="00A7263A">
      <w:pPr>
        <w:numPr>
          <w:ilvl w:val="0"/>
          <w:numId w:val="15"/>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McClure, R</w:t>
      </w:r>
      <w:r w:rsidR="006A17FA" w:rsidRPr="00261CE4">
        <w:rPr>
          <w:rFonts w:ascii="Arial" w:hAnsi="Arial" w:cs="Arial"/>
          <w:color w:val="000000" w:themeColor="text1"/>
          <w:sz w:val="22"/>
          <w:szCs w:val="22"/>
          <w:highlight w:val="white"/>
          <w:lang w:val="en-GB"/>
        </w:rPr>
        <w:t>andall</w:t>
      </w:r>
      <w:r w:rsidRPr="00261CE4">
        <w:rPr>
          <w:rFonts w:ascii="Arial" w:hAnsi="Arial" w:cs="Arial"/>
          <w:color w:val="000000" w:themeColor="text1"/>
          <w:sz w:val="22"/>
          <w:szCs w:val="22"/>
          <w:highlight w:val="white"/>
          <w:lang w:val="en-GB"/>
        </w:rPr>
        <w:t xml:space="preserve">. 2016. </w:t>
      </w:r>
      <w:r w:rsidRPr="00261CE4">
        <w:rPr>
          <w:rFonts w:ascii="Arial" w:hAnsi="Arial" w:cs="Arial"/>
          <w:i/>
          <w:color w:val="000000" w:themeColor="text1"/>
          <w:sz w:val="22"/>
          <w:szCs w:val="22"/>
          <w:highlight w:val="white"/>
          <w:lang w:val="en-GB"/>
        </w:rPr>
        <w:t>Rewired: Research-writing partnerships in a frameworks state of mind</w:t>
      </w:r>
      <w:r w:rsidRPr="00261CE4">
        <w:rPr>
          <w:rFonts w:ascii="Arial" w:hAnsi="Arial" w:cs="Arial"/>
          <w:color w:val="000000" w:themeColor="text1"/>
          <w:sz w:val="22"/>
          <w:szCs w:val="22"/>
          <w:highlight w:val="white"/>
          <w:lang w:val="en-GB"/>
        </w:rPr>
        <w:t>. Chicago: ACRL.</w:t>
      </w:r>
    </w:p>
    <w:p w14:paraId="208179A7" w14:textId="38A7B783" w:rsidR="00A7263A" w:rsidRPr="00261CE4" w:rsidRDefault="00A7263A" w:rsidP="00A7263A">
      <w:pPr>
        <w:numPr>
          <w:ilvl w:val="0"/>
          <w:numId w:val="15"/>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McClure, R</w:t>
      </w:r>
      <w:r w:rsidR="006A17FA" w:rsidRPr="00261CE4">
        <w:rPr>
          <w:rFonts w:ascii="Arial" w:hAnsi="Arial" w:cs="Arial"/>
          <w:color w:val="000000" w:themeColor="text1"/>
          <w:sz w:val="22"/>
          <w:szCs w:val="22"/>
          <w:highlight w:val="white"/>
          <w:lang w:val="en-GB"/>
        </w:rPr>
        <w:t>andall and James</w:t>
      </w:r>
      <w:r w:rsidRPr="00261CE4">
        <w:rPr>
          <w:rFonts w:ascii="Arial" w:hAnsi="Arial" w:cs="Arial"/>
          <w:color w:val="000000" w:themeColor="text1"/>
          <w:sz w:val="22"/>
          <w:szCs w:val="22"/>
          <w:highlight w:val="white"/>
          <w:lang w:val="en-GB"/>
        </w:rPr>
        <w:t xml:space="preserve"> Purdy</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2016. </w:t>
      </w:r>
      <w:r w:rsidRPr="00261CE4">
        <w:rPr>
          <w:rFonts w:ascii="Arial" w:hAnsi="Arial" w:cs="Arial"/>
          <w:i/>
          <w:color w:val="000000" w:themeColor="text1"/>
          <w:sz w:val="22"/>
          <w:szCs w:val="22"/>
          <w:highlight w:val="white"/>
          <w:lang w:val="en-GB"/>
        </w:rPr>
        <w:t>The future scholar: Researching and teaching the frameworks for writing and information literacy</w:t>
      </w:r>
      <w:r w:rsidRPr="00261CE4">
        <w:rPr>
          <w:rFonts w:ascii="Arial" w:hAnsi="Arial" w:cs="Arial"/>
          <w:color w:val="000000" w:themeColor="text1"/>
          <w:sz w:val="22"/>
          <w:szCs w:val="22"/>
          <w:highlight w:val="white"/>
          <w:lang w:val="en-GB"/>
        </w:rPr>
        <w:t xml:space="preserve">. Medford, NJ: ASIST.   </w:t>
      </w:r>
    </w:p>
    <w:p w14:paraId="2224AC86" w14:textId="1310827D" w:rsidR="00A7263A" w:rsidRPr="00261CE4" w:rsidRDefault="00A7263A" w:rsidP="00A7263A">
      <w:pPr>
        <w:numPr>
          <w:ilvl w:val="0"/>
          <w:numId w:val="15"/>
        </w:numPr>
        <w:rPr>
          <w:rFonts w:ascii="Arial" w:hAnsi="Arial" w:cs="Arial"/>
          <w:color w:val="000000" w:themeColor="text1"/>
          <w:sz w:val="22"/>
          <w:szCs w:val="22"/>
          <w:highlight w:val="white"/>
          <w:lang w:val="en-GB"/>
        </w:rPr>
      </w:pPr>
      <w:proofErr w:type="spellStart"/>
      <w:r w:rsidRPr="00261CE4">
        <w:rPr>
          <w:rFonts w:ascii="Arial" w:hAnsi="Arial" w:cs="Arial"/>
          <w:color w:val="000000" w:themeColor="text1"/>
          <w:sz w:val="22"/>
          <w:szCs w:val="22"/>
          <w:highlight w:val="white"/>
          <w:lang w:val="en-GB"/>
        </w:rPr>
        <w:t>Oberlies</w:t>
      </w:r>
      <w:proofErr w:type="spellEnd"/>
      <w:r w:rsidRPr="00261CE4">
        <w:rPr>
          <w:rFonts w:ascii="Arial" w:hAnsi="Arial" w:cs="Arial"/>
          <w:color w:val="000000" w:themeColor="text1"/>
          <w:sz w:val="22"/>
          <w:szCs w:val="22"/>
          <w:highlight w:val="white"/>
          <w:lang w:val="en-GB"/>
        </w:rPr>
        <w:t xml:space="preserve">, </w:t>
      </w:r>
      <w:r w:rsidR="006A17FA" w:rsidRPr="00261CE4">
        <w:rPr>
          <w:rFonts w:ascii="Arial" w:hAnsi="Arial" w:cs="Arial"/>
          <w:color w:val="000000" w:themeColor="text1"/>
          <w:sz w:val="22"/>
          <w:szCs w:val="22"/>
          <w:highlight w:val="white"/>
          <w:lang w:val="en-GB"/>
        </w:rPr>
        <w:t>Mary and Janna</w:t>
      </w:r>
      <w:r w:rsidRPr="00261CE4">
        <w:rPr>
          <w:rFonts w:ascii="Arial" w:hAnsi="Arial" w:cs="Arial"/>
          <w:color w:val="000000" w:themeColor="text1"/>
          <w:sz w:val="22"/>
          <w:szCs w:val="22"/>
          <w:highlight w:val="white"/>
          <w:lang w:val="en-GB"/>
        </w:rPr>
        <w:t xml:space="preserve"> Mattson</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 xml:space="preserve">2018. </w:t>
      </w:r>
      <w:r w:rsidRPr="00261CE4">
        <w:rPr>
          <w:rFonts w:ascii="Arial" w:hAnsi="Arial" w:cs="Arial"/>
          <w:i/>
          <w:color w:val="000000" w:themeColor="text1"/>
          <w:sz w:val="22"/>
          <w:szCs w:val="22"/>
          <w:highlight w:val="white"/>
          <w:lang w:val="en-GB"/>
        </w:rPr>
        <w:t>Framing information literacy: Teaching grounded in theory, pedagogy, and practice</w:t>
      </w:r>
      <w:r w:rsidRPr="00261CE4">
        <w:rPr>
          <w:rFonts w:ascii="Arial" w:hAnsi="Arial" w:cs="Arial"/>
          <w:color w:val="000000" w:themeColor="text1"/>
          <w:sz w:val="22"/>
          <w:szCs w:val="22"/>
          <w:highlight w:val="white"/>
          <w:lang w:val="en-GB"/>
        </w:rPr>
        <w:t>. Chicago: ACRL.</w:t>
      </w:r>
    </w:p>
    <w:p w14:paraId="73FB54A3" w14:textId="77777777" w:rsidR="00A7263A" w:rsidRPr="00261CE4" w:rsidRDefault="00A7263A" w:rsidP="00A7263A">
      <w:p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Threshold concepts</w:t>
      </w:r>
    </w:p>
    <w:p w14:paraId="7DC74DC1" w14:textId="36B02CFD" w:rsidR="006A17FA" w:rsidRPr="00261CE4" w:rsidRDefault="006A17FA" w:rsidP="006A17FA">
      <w:pPr>
        <w:pStyle w:val="ListParagraph"/>
        <w:numPr>
          <w:ilvl w:val="0"/>
          <w:numId w:val="16"/>
        </w:numPr>
        <w:rPr>
          <w:rFonts w:ascii="Arial" w:hAnsi="Arial" w:cs="Arial"/>
          <w:i/>
          <w:color w:val="000000" w:themeColor="text1"/>
          <w:sz w:val="22"/>
          <w:szCs w:val="22"/>
          <w:highlight w:val="white"/>
          <w:lang w:val="en-GB"/>
        </w:rPr>
      </w:pPr>
      <w:proofErr w:type="spellStart"/>
      <w:r w:rsidRPr="00261CE4">
        <w:rPr>
          <w:rFonts w:ascii="Arial" w:hAnsi="Arial" w:cs="Arial"/>
          <w:color w:val="000000" w:themeColor="text1"/>
          <w:sz w:val="22"/>
          <w:szCs w:val="22"/>
          <w:highlight w:val="white"/>
          <w:lang w:val="en-GB"/>
        </w:rPr>
        <w:t>Godbey</w:t>
      </w:r>
      <w:proofErr w:type="spellEnd"/>
      <w:r w:rsidRPr="00261CE4">
        <w:rPr>
          <w:rFonts w:ascii="Arial" w:hAnsi="Arial" w:cs="Arial"/>
          <w:color w:val="000000" w:themeColor="text1"/>
          <w:sz w:val="22"/>
          <w:szCs w:val="22"/>
          <w:highlight w:val="white"/>
          <w:lang w:val="en-GB"/>
        </w:rPr>
        <w:t xml:space="preserve">, Samantha, Susan </w:t>
      </w:r>
      <w:proofErr w:type="spellStart"/>
      <w:r w:rsidRPr="00261CE4">
        <w:rPr>
          <w:rFonts w:ascii="Arial" w:hAnsi="Arial" w:cs="Arial"/>
          <w:color w:val="000000" w:themeColor="text1"/>
          <w:sz w:val="22"/>
          <w:szCs w:val="22"/>
          <w:highlight w:val="white"/>
          <w:lang w:val="en-GB"/>
        </w:rPr>
        <w:t>Wainscott</w:t>
      </w:r>
      <w:proofErr w:type="spellEnd"/>
      <w:r w:rsidRPr="00261CE4">
        <w:rPr>
          <w:rFonts w:ascii="Arial" w:hAnsi="Arial" w:cs="Arial"/>
          <w:color w:val="000000" w:themeColor="text1"/>
          <w:sz w:val="22"/>
          <w:szCs w:val="22"/>
          <w:highlight w:val="white"/>
          <w:lang w:val="en-GB"/>
        </w:rPr>
        <w:t xml:space="preserve"> and Xan Goodman. 2017. </w:t>
      </w:r>
      <w:r w:rsidRPr="00261CE4">
        <w:rPr>
          <w:rFonts w:ascii="Arial" w:hAnsi="Arial" w:cs="Arial"/>
          <w:i/>
          <w:color w:val="000000" w:themeColor="text1"/>
          <w:sz w:val="22"/>
          <w:szCs w:val="22"/>
          <w:highlight w:val="white"/>
          <w:lang w:val="en-GB"/>
        </w:rPr>
        <w:t>Disciplinary applications of information literacy threshold concepts</w:t>
      </w:r>
      <w:r w:rsidRPr="00261CE4">
        <w:rPr>
          <w:rFonts w:ascii="Arial" w:hAnsi="Arial" w:cs="Arial"/>
          <w:color w:val="000000" w:themeColor="text1"/>
          <w:sz w:val="22"/>
          <w:szCs w:val="22"/>
          <w:highlight w:val="white"/>
          <w:lang w:val="en-GB"/>
        </w:rPr>
        <w:t>. Chicago: ACRL.</w:t>
      </w:r>
    </w:p>
    <w:p w14:paraId="4A4AE7EC" w14:textId="4C9DB0B2" w:rsidR="006A17FA" w:rsidRPr="00261CE4" w:rsidRDefault="006A17FA" w:rsidP="00A7263A">
      <w:pPr>
        <w:pStyle w:val="ListParagraph"/>
        <w:numPr>
          <w:ilvl w:val="0"/>
          <w:numId w:val="16"/>
        </w:numPr>
        <w:rPr>
          <w:rFonts w:ascii="Arial" w:hAnsi="Arial" w:cs="Arial"/>
          <w:i/>
          <w:color w:val="000000" w:themeColor="text1"/>
          <w:sz w:val="22"/>
          <w:szCs w:val="22"/>
          <w:highlight w:val="white"/>
          <w:lang w:val="en-GB"/>
        </w:rPr>
      </w:pPr>
      <w:proofErr w:type="spellStart"/>
      <w:r w:rsidRPr="00261CE4">
        <w:rPr>
          <w:rFonts w:ascii="Arial" w:hAnsi="Arial" w:cs="Arial"/>
          <w:color w:val="000000" w:themeColor="text1"/>
          <w:sz w:val="22"/>
          <w:szCs w:val="22"/>
          <w:highlight w:val="white"/>
          <w:lang w:val="en-GB"/>
        </w:rPr>
        <w:t>Bravender</w:t>
      </w:r>
      <w:proofErr w:type="spellEnd"/>
      <w:r w:rsidRPr="00261CE4">
        <w:rPr>
          <w:rFonts w:ascii="Arial" w:hAnsi="Arial" w:cs="Arial"/>
          <w:color w:val="000000" w:themeColor="text1"/>
          <w:sz w:val="22"/>
          <w:szCs w:val="22"/>
          <w:highlight w:val="white"/>
          <w:lang w:val="en-GB"/>
        </w:rPr>
        <w:t xml:space="preserve">, Patricia, Hazel McClure and Gayle Schaub. 2015. </w:t>
      </w:r>
      <w:r w:rsidRPr="00261CE4">
        <w:rPr>
          <w:rFonts w:ascii="Arial" w:hAnsi="Arial" w:cs="Arial"/>
          <w:i/>
          <w:color w:val="000000" w:themeColor="text1"/>
          <w:sz w:val="22"/>
          <w:szCs w:val="22"/>
          <w:highlight w:val="white"/>
          <w:lang w:val="en-GB"/>
        </w:rPr>
        <w:t>Teaching information literacy threshold concepts: Lesson plans for librarians</w:t>
      </w:r>
      <w:r w:rsidRPr="00261CE4">
        <w:rPr>
          <w:rFonts w:ascii="Arial" w:hAnsi="Arial" w:cs="Arial"/>
          <w:color w:val="000000" w:themeColor="text1"/>
          <w:sz w:val="22"/>
          <w:szCs w:val="22"/>
          <w:highlight w:val="white"/>
          <w:lang w:val="en-GB"/>
        </w:rPr>
        <w:t>. Chicago: ACRL.</w:t>
      </w:r>
    </w:p>
    <w:p w14:paraId="49E77CBB" w14:textId="08A2029D" w:rsidR="00A7263A" w:rsidRPr="00261CE4" w:rsidRDefault="00A7263A" w:rsidP="00A7263A">
      <w:p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t>Textbooks</w:t>
      </w:r>
    </w:p>
    <w:p w14:paraId="50A8F450" w14:textId="44C70025" w:rsidR="00A7263A" w:rsidRPr="00261CE4" w:rsidRDefault="00A7263A" w:rsidP="00A7263A">
      <w:pPr>
        <w:pStyle w:val="ListParagraph"/>
        <w:numPr>
          <w:ilvl w:val="0"/>
          <w:numId w:val="18"/>
        </w:numPr>
        <w:rPr>
          <w:rFonts w:ascii="Arial" w:hAnsi="Arial" w:cs="Arial"/>
          <w:color w:val="000000" w:themeColor="text1"/>
          <w:sz w:val="22"/>
          <w:szCs w:val="22"/>
          <w:highlight w:val="white"/>
          <w:lang w:val="en-GB"/>
        </w:rPr>
      </w:pPr>
      <w:r w:rsidRPr="00261CE4">
        <w:rPr>
          <w:rFonts w:ascii="Arial" w:hAnsi="Arial" w:cs="Arial"/>
          <w:color w:val="000000" w:themeColor="text1"/>
          <w:sz w:val="22"/>
          <w:szCs w:val="22"/>
          <w:highlight w:val="white"/>
          <w:lang w:val="en-GB"/>
        </w:rPr>
        <w:lastRenderedPageBreak/>
        <w:t>Hosier, A</w:t>
      </w:r>
      <w:r w:rsidR="006A17FA" w:rsidRPr="00261CE4">
        <w:rPr>
          <w:rFonts w:ascii="Arial" w:hAnsi="Arial" w:cs="Arial"/>
          <w:color w:val="000000" w:themeColor="text1"/>
          <w:sz w:val="22"/>
          <w:szCs w:val="22"/>
          <w:highlight w:val="white"/>
          <w:lang w:val="en-GB"/>
        </w:rPr>
        <w:t>llison,</w:t>
      </w:r>
      <w:r w:rsidRPr="00261CE4">
        <w:rPr>
          <w:rFonts w:ascii="Arial" w:hAnsi="Arial" w:cs="Arial"/>
          <w:color w:val="000000" w:themeColor="text1"/>
          <w:sz w:val="22"/>
          <w:szCs w:val="22"/>
          <w:highlight w:val="white"/>
          <w:lang w:val="en-GB"/>
        </w:rPr>
        <w:t xml:space="preserve"> </w:t>
      </w:r>
      <w:r w:rsidR="009F1C47" w:rsidRPr="00261CE4">
        <w:rPr>
          <w:rFonts w:ascii="Arial" w:hAnsi="Arial" w:cs="Arial"/>
          <w:color w:val="000000" w:themeColor="text1"/>
          <w:sz w:val="22"/>
          <w:szCs w:val="22"/>
          <w:highlight w:val="white"/>
          <w:lang w:val="en-GB"/>
        </w:rPr>
        <w:t xml:space="preserve">Daryl </w:t>
      </w:r>
      <w:proofErr w:type="spellStart"/>
      <w:r w:rsidRPr="00261CE4">
        <w:rPr>
          <w:rFonts w:ascii="Arial" w:hAnsi="Arial" w:cs="Arial"/>
          <w:color w:val="000000" w:themeColor="text1"/>
          <w:sz w:val="22"/>
          <w:szCs w:val="22"/>
          <w:highlight w:val="white"/>
          <w:lang w:val="en-GB"/>
        </w:rPr>
        <w:t>Bullis</w:t>
      </w:r>
      <w:proofErr w:type="spellEnd"/>
      <w:r w:rsidRPr="00261CE4">
        <w:rPr>
          <w:rFonts w:ascii="Arial" w:hAnsi="Arial" w:cs="Arial"/>
          <w:color w:val="000000" w:themeColor="text1"/>
          <w:sz w:val="22"/>
          <w:szCs w:val="22"/>
          <w:highlight w:val="white"/>
          <w:lang w:val="en-GB"/>
        </w:rPr>
        <w:t xml:space="preserve">, </w:t>
      </w:r>
      <w:r w:rsidR="009F1C47" w:rsidRPr="00261CE4">
        <w:rPr>
          <w:rFonts w:ascii="Arial" w:hAnsi="Arial" w:cs="Arial"/>
          <w:color w:val="000000" w:themeColor="text1"/>
          <w:sz w:val="22"/>
          <w:szCs w:val="22"/>
          <w:highlight w:val="white"/>
          <w:lang w:val="en-GB"/>
        </w:rPr>
        <w:t xml:space="preserve">Deborah </w:t>
      </w:r>
      <w:proofErr w:type="spellStart"/>
      <w:r w:rsidRPr="00261CE4">
        <w:rPr>
          <w:rFonts w:ascii="Arial" w:hAnsi="Arial" w:cs="Arial"/>
          <w:color w:val="000000" w:themeColor="text1"/>
          <w:sz w:val="22"/>
          <w:szCs w:val="22"/>
          <w:highlight w:val="white"/>
          <w:lang w:val="en-GB"/>
        </w:rPr>
        <w:t>Bernnard</w:t>
      </w:r>
      <w:proofErr w:type="spellEnd"/>
      <w:r w:rsidRPr="00261CE4">
        <w:rPr>
          <w:rFonts w:ascii="Arial" w:hAnsi="Arial" w:cs="Arial"/>
          <w:color w:val="000000" w:themeColor="text1"/>
          <w:sz w:val="22"/>
          <w:szCs w:val="22"/>
          <w:highlight w:val="white"/>
          <w:lang w:val="en-GB"/>
        </w:rPr>
        <w:t xml:space="preserve">, </w:t>
      </w:r>
      <w:r w:rsidR="009F1C47" w:rsidRPr="00261CE4">
        <w:rPr>
          <w:rFonts w:ascii="Arial" w:hAnsi="Arial" w:cs="Arial"/>
          <w:color w:val="000000" w:themeColor="text1"/>
          <w:sz w:val="22"/>
          <w:szCs w:val="22"/>
          <w:highlight w:val="white"/>
          <w:lang w:val="en-GB"/>
        </w:rPr>
        <w:t xml:space="preserve">Greg </w:t>
      </w:r>
      <w:proofErr w:type="spellStart"/>
      <w:r w:rsidR="009F1C47" w:rsidRPr="00261CE4">
        <w:rPr>
          <w:rFonts w:ascii="Arial" w:hAnsi="Arial" w:cs="Arial"/>
          <w:color w:val="000000" w:themeColor="text1"/>
          <w:sz w:val="22"/>
          <w:szCs w:val="22"/>
          <w:highlight w:val="white"/>
          <w:lang w:val="en-GB"/>
        </w:rPr>
        <w:t>B</w:t>
      </w:r>
      <w:r w:rsidRPr="00261CE4">
        <w:rPr>
          <w:rFonts w:ascii="Arial" w:hAnsi="Arial" w:cs="Arial"/>
          <w:color w:val="000000" w:themeColor="text1"/>
          <w:sz w:val="22"/>
          <w:szCs w:val="22"/>
          <w:highlight w:val="white"/>
          <w:lang w:val="en-GB"/>
        </w:rPr>
        <w:t>obish</w:t>
      </w:r>
      <w:proofErr w:type="spellEnd"/>
      <w:r w:rsidRPr="00261CE4">
        <w:rPr>
          <w:rFonts w:ascii="Arial" w:hAnsi="Arial" w:cs="Arial"/>
          <w:color w:val="000000" w:themeColor="text1"/>
          <w:sz w:val="22"/>
          <w:szCs w:val="22"/>
          <w:highlight w:val="white"/>
          <w:lang w:val="en-GB"/>
        </w:rPr>
        <w:t>,</w:t>
      </w:r>
      <w:r w:rsidR="009F1C47" w:rsidRPr="00261CE4">
        <w:rPr>
          <w:rFonts w:ascii="Arial" w:hAnsi="Arial" w:cs="Arial"/>
          <w:color w:val="000000" w:themeColor="text1"/>
          <w:sz w:val="22"/>
          <w:szCs w:val="22"/>
          <w:highlight w:val="white"/>
          <w:lang w:val="en-GB"/>
        </w:rPr>
        <w:t xml:space="preserve"> Irina </w:t>
      </w:r>
      <w:r w:rsidRPr="00261CE4">
        <w:rPr>
          <w:rFonts w:ascii="Arial" w:hAnsi="Arial" w:cs="Arial"/>
          <w:color w:val="000000" w:themeColor="text1"/>
          <w:sz w:val="22"/>
          <w:szCs w:val="22"/>
          <w:highlight w:val="white"/>
          <w:lang w:val="en-GB"/>
        </w:rPr>
        <w:t xml:space="preserve">Holden, </w:t>
      </w:r>
      <w:r w:rsidR="009F1C47" w:rsidRPr="00261CE4">
        <w:rPr>
          <w:rFonts w:ascii="Arial" w:hAnsi="Arial" w:cs="Arial"/>
          <w:color w:val="000000" w:themeColor="text1"/>
          <w:sz w:val="22"/>
          <w:szCs w:val="22"/>
          <w:highlight w:val="white"/>
          <w:lang w:val="en-GB"/>
        </w:rPr>
        <w:t xml:space="preserve">Jenna </w:t>
      </w:r>
      <w:proofErr w:type="spellStart"/>
      <w:r w:rsidRPr="00261CE4">
        <w:rPr>
          <w:rFonts w:ascii="Arial" w:hAnsi="Arial" w:cs="Arial"/>
          <w:color w:val="000000" w:themeColor="text1"/>
          <w:sz w:val="22"/>
          <w:szCs w:val="22"/>
          <w:highlight w:val="white"/>
          <w:lang w:val="en-GB"/>
        </w:rPr>
        <w:t>Pitera</w:t>
      </w:r>
      <w:proofErr w:type="spellEnd"/>
      <w:r w:rsidRPr="00261CE4">
        <w:rPr>
          <w:rFonts w:ascii="Arial" w:hAnsi="Arial" w:cs="Arial"/>
          <w:color w:val="000000" w:themeColor="text1"/>
          <w:sz w:val="22"/>
          <w:szCs w:val="22"/>
          <w:highlight w:val="white"/>
          <w:lang w:val="en-GB"/>
        </w:rPr>
        <w:t xml:space="preserve">, </w:t>
      </w:r>
      <w:r w:rsidR="009F1C47" w:rsidRPr="00261CE4">
        <w:rPr>
          <w:rFonts w:ascii="Arial" w:hAnsi="Arial" w:cs="Arial"/>
          <w:color w:val="000000" w:themeColor="text1"/>
          <w:sz w:val="22"/>
          <w:szCs w:val="22"/>
          <w:highlight w:val="white"/>
          <w:lang w:val="en-GB"/>
        </w:rPr>
        <w:t xml:space="preserve">Tor </w:t>
      </w:r>
      <w:proofErr w:type="spellStart"/>
      <w:r w:rsidRPr="00261CE4">
        <w:rPr>
          <w:rFonts w:ascii="Arial" w:hAnsi="Arial" w:cs="Arial"/>
          <w:color w:val="000000" w:themeColor="text1"/>
          <w:sz w:val="22"/>
          <w:szCs w:val="22"/>
          <w:highlight w:val="white"/>
          <w:lang w:val="en-GB"/>
        </w:rPr>
        <w:t>Loney</w:t>
      </w:r>
      <w:proofErr w:type="spellEnd"/>
      <w:r w:rsidR="009F1C47" w:rsidRPr="00261CE4">
        <w:rPr>
          <w:rFonts w:ascii="Arial" w:hAnsi="Arial" w:cs="Arial"/>
          <w:color w:val="000000" w:themeColor="text1"/>
          <w:sz w:val="22"/>
          <w:szCs w:val="22"/>
          <w:highlight w:val="white"/>
          <w:lang w:val="en-GB"/>
        </w:rPr>
        <w:t xml:space="preserve"> and </w:t>
      </w:r>
      <w:r w:rsidR="006A17FA" w:rsidRPr="00261CE4">
        <w:rPr>
          <w:rFonts w:ascii="Arial" w:hAnsi="Arial" w:cs="Arial"/>
          <w:color w:val="000000" w:themeColor="text1"/>
          <w:sz w:val="22"/>
          <w:szCs w:val="22"/>
          <w:highlight w:val="white"/>
          <w:lang w:val="en-GB"/>
        </w:rPr>
        <w:t xml:space="preserve">Trudi </w:t>
      </w:r>
      <w:r w:rsidRPr="00261CE4">
        <w:rPr>
          <w:rFonts w:ascii="Arial" w:hAnsi="Arial" w:cs="Arial"/>
          <w:color w:val="000000" w:themeColor="text1"/>
          <w:sz w:val="22"/>
          <w:szCs w:val="22"/>
          <w:highlight w:val="white"/>
          <w:lang w:val="en-GB"/>
        </w:rPr>
        <w:t>Jacobson</w:t>
      </w:r>
      <w:r w:rsidR="006A17FA" w:rsidRPr="00261CE4">
        <w:rPr>
          <w:rFonts w:ascii="Arial" w:hAnsi="Arial" w:cs="Arial"/>
          <w:color w:val="000000" w:themeColor="text1"/>
          <w:sz w:val="22"/>
          <w:szCs w:val="22"/>
          <w:highlight w:val="white"/>
          <w:lang w:val="en-GB"/>
        </w:rPr>
        <w:t xml:space="preserve">. </w:t>
      </w:r>
      <w:r w:rsidRPr="00261CE4">
        <w:rPr>
          <w:rFonts w:ascii="Arial" w:hAnsi="Arial" w:cs="Arial"/>
          <w:color w:val="000000" w:themeColor="text1"/>
          <w:sz w:val="22"/>
          <w:szCs w:val="22"/>
          <w:highlight w:val="white"/>
          <w:lang w:val="en-GB"/>
        </w:rPr>
        <w:t>201</w:t>
      </w:r>
      <w:r w:rsidR="006A17FA" w:rsidRPr="00261CE4">
        <w:rPr>
          <w:rFonts w:ascii="Arial" w:hAnsi="Arial" w:cs="Arial"/>
          <w:color w:val="000000" w:themeColor="text1"/>
          <w:sz w:val="22"/>
          <w:szCs w:val="22"/>
          <w:highlight w:val="white"/>
          <w:lang w:val="en-GB"/>
        </w:rPr>
        <w:t>4.</w:t>
      </w:r>
      <w:r w:rsidRPr="00261CE4">
        <w:rPr>
          <w:rFonts w:ascii="Arial" w:hAnsi="Arial" w:cs="Arial"/>
          <w:color w:val="000000" w:themeColor="text1"/>
          <w:sz w:val="22"/>
          <w:szCs w:val="22"/>
          <w:highlight w:val="white"/>
          <w:lang w:val="en-GB"/>
        </w:rPr>
        <w:t xml:space="preserve"> </w:t>
      </w:r>
      <w:r w:rsidRPr="00261CE4">
        <w:rPr>
          <w:rFonts w:ascii="Arial" w:hAnsi="Arial" w:cs="Arial"/>
          <w:i/>
          <w:iCs/>
          <w:color w:val="000000" w:themeColor="text1"/>
          <w:sz w:val="22"/>
          <w:szCs w:val="22"/>
          <w:highlight w:val="white"/>
          <w:lang w:val="en-GB"/>
        </w:rPr>
        <w:t>The Information literacy user’s guide: An open, online textbook</w:t>
      </w:r>
      <w:r w:rsidRPr="00261CE4">
        <w:rPr>
          <w:rFonts w:ascii="Arial" w:hAnsi="Arial" w:cs="Arial"/>
          <w:color w:val="000000" w:themeColor="text1"/>
          <w:sz w:val="22"/>
          <w:szCs w:val="22"/>
          <w:highlight w:val="white"/>
          <w:lang w:val="en-GB"/>
        </w:rPr>
        <w:t xml:space="preserve">. </w:t>
      </w:r>
      <w:hyperlink r:id="rId9" w:history="1">
        <w:r w:rsidRPr="00261CE4">
          <w:rPr>
            <w:rStyle w:val="Hyperlink"/>
            <w:rFonts w:ascii="Arial" w:hAnsi="Arial" w:cs="Arial"/>
            <w:sz w:val="22"/>
            <w:szCs w:val="22"/>
            <w:lang w:val="en-GB"/>
          </w:rPr>
          <w:t>https://textbooks.opensuny.org/the-information-literacy-users-guide-an-open-online-textbook/</w:t>
        </w:r>
      </w:hyperlink>
    </w:p>
    <w:p w14:paraId="39B2285E" w14:textId="02C382C8" w:rsidR="001A7BA3" w:rsidRPr="00261CE4" w:rsidRDefault="001A7BA3">
      <w:pPr>
        <w:rPr>
          <w:rFonts w:ascii="Arial" w:hAnsi="Arial" w:cs="Arial"/>
          <w:sz w:val="22"/>
          <w:szCs w:val="22"/>
          <w:lang w:val="en-GB"/>
        </w:rPr>
      </w:pPr>
    </w:p>
    <w:p w14:paraId="217CE3F6" w14:textId="4F421BC7" w:rsidR="001A7BA3" w:rsidRPr="00261CE4" w:rsidRDefault="001A7BA3">
      <w:pPr>
        <w:rPr>
          <w:rFonts w:ascii="Arial" w:hAnsi="Arial" w:cs="Arial"/>
          <w:lang w:val="en-GB"/>
        </w:rPr>
      </w:pPr>
    </w:p>
    <w:p w14:paraId="36306FBE" w14:textId="71A9C5E2" w:rsidR="001A7BA3" w:rsidRPr="00261CE4" w:rsidRDefault="001A7BA3">
      <w:pPr>
        <w:rPr>
          <w:rFonts w:ascii="Arial" w:hAnsi="Arial" w:cs="Arial"/>
          <w:lang w:val="en-GB"/>
        </w:rPr>
      </w:pPr>
    </w:p>
    <w:p w14:paraId="28AB50D6" w14:textId="77777777" w:rsidR="0016270F" w:rsidRPr="00261CE4" w:rsidRDefault="0016270F">
      <w:pPr>
        <w:rPr>
          <w:rFonts w:ascii="Arial" w:hAnsi="Arial" w:cs="Arial"/>
          <w:lang w:val="en-GB"/>
        </w:rPr>
      </w:pPr>
    </w:p>
    <w:p w14:paraId="3989648B" w14:textId="77777777" w:rsidR="0016270F" w:rsidRPr="00261CE4" w:rsidRDefault="0016270F">
      <w:pPr>
        <w:rPr>
          <w:rFonts w:ascii="Arial" w:hAnsi="Arial" w:cs="Arial"/>
          <w:lang w:val="en-GB"/>
        </w:rPr>
      </w:pPr>
    </w:p>
    <w:sectPr w:rsidR="0016270F" w:rsidRPr="00261CE4" w:rsidSect="002657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4D92"/>
    <w:multiLevelType w:val="hybridMultilevel"/>
    <w:tmpl w:val="35C6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04AE8"/>
    <w:multiLevelType w:val="hybridMultilevel"/>
    <w:tmpl w:val="C9E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97868"/>
    <w:multiLevelType w:val="multilevel"/>
    <w:tmpl w:val="EAF07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D6783"/>
    <w:multiLevelType w:val="hybridMultilevel"/>
    <w:tmpl w:val="A13AD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4EBB"/>
    <w:multiLevelType w:val="hybridMultilevel"/>
    <w:tmpl w:val="4FBC5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355C1"/>
    <w:multiLevelType w:val="hybridMultilevel"/>
    <w:tmpl w:val="457C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E0C87"/>
    <w:multiLevelType w:val="hybridMultilevel"/>
    <w:tmpl w:val="2F30A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CA09D9"/>
    <w:multiLevelType w:val="hybridMultilevel"/>
    <w:tmpl w:val="708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C39B6"/>
    <w:multiLevelType w:val="hybridMultilevel"/>
    <w:tmpl w:val="67F6B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5365F"/>
    <w:multiLevelType w:val="multilevel"/>
    <w:tmpl w:val="465C9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32D14"/>
    <w:multiLevelType w:val="hybridMultilevel"/>
    <w:tmpl w:val="4BC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92A63"/>
    <w:multiLevelType w:val="multilevel"/>
    <w:tmpl w:val="A638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235677"/>
    <w:multiLevelType w:val="hybridMultilevel"/>
    <w:tmpl w:val="C882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A1A2E"/>
    <w:multiLevelType w:val="hybridMultilevel"/>
    <w:tmpl w:val="0286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5423E"/>
    <w:multiLevelType w:val="multilevel"/>
    <w:tmpl w:val="F992E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3221CC"/>
    <w:multiLevelType w:val="hybridMultilevel"/>
    <w:tmpl w:val="9D5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45486"/>
    <w:multiLevelType w:val="hybridMultilevel"/>
    <w:tmpl w:val="DA92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474EC"/>
    <w:multiLevelType w:val="hybridMultilevel"/>
    <w:tmpl w:val="B47E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8604E7A"/>
    <w:multiLevelType w:val="hybridMultilevel"/>
    <w:tmpl w:val="C8D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944B5"/>
    <w:multiLevelType w:val="hybridMultilevel"/>
    <w:tmpl w:val="1CCC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5"/>
  </w:num>
  <w:num w:numId="5">
    <w:abstractNumId w:val="17"/>
  </w:num>
  <w:num w:numId="6">
    <w:abstractNumId w:val="3"/>
  </w:num>
  <w:num w:numId="7">
    <w:abstractNumId w:val="16"/>
  </w:num>
  <w:num w:numId="8">
    <w:abstractNumId w:val="4"/>
  </w:num>
  <w:num w:numId="9">
    <w:abstractNumId w:val="8"/>
  </w:num>
  <w:num w:numId="10">
    <w:abstractNumId w:val="6"/>
  </w:num>
  <w:num w:numId="11">
    <w:abstractNumId w:val="13"/>
  </w:num>
  <w:num w:numId="12">
    <w:abstractNumId w:val="1"/>
  </w:num>
  <w:num w:numId="13">
    <w:abstractNumId w:val="18"/>
  </w:num>
  <w:num w:numId="14">
    <w:abstractNumId w:val="11"/>
  </w:num>
  <w:num w:numId="15">
    <w:abstractNumId w:val="9"/>
  </w:num>
  <w:num w:numId="16">
    <w:abstractNumId w:val="2"/>
  </w:num>
  <w:num w:numId="17">
    <w:abstractNumId w:val="12"/>
  </w:num>
  <w:num w:numId="18">
    <w:abstractNumId w:val="19"/>
  </w:num>
  <w:num w:numId="19">
    <w:abstractNumId w:val="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0F"/>
    <w:rsid w:val="00073B2E"/>
    <w:rsid w:val="00097B1C"/>
    <w:rsid w:val="000B0D1E"/>
    <w:rsid w:val="000E2B5D"/>
    <w:rsid w:val="0016270F"/>
    <w:rsid w:val="00196185"/>
    <w:rsid w:val="001A7BA3"/>
    <w:rsid w:val="001C46B3"/>
    <w:rsid w:val="0023071E"/>
    <w:rsid w:val="00261CE4"/>
    <w:rsid w:val="00265776"/>
    <w:rsid w:val="002D77E0"/>
    <w:rsid w:val="002F4B96"/>
    <w:rsid w:val="00314424"/>
    <w:rsid w:val="003B0E38"/>
    <w:rsid w:val="0041635C"/>
    <w:rsid w:val="00486C76"/>
    <w:rsid w:val="005113EC"/>
    <w:rsid w:val="00526483"/>
    <w:rsid w:val="005704A4"/>
    <w:rsid w:val="005A0585"/>
    <w:rsid w:val="005E0169"/>
    <w:rsid w:val="005F2074"/>
    <w:rsid w:val="00635877"/>
    <w:rsid w:val="00644FCB"/>
    <w:rsid w:val="0067222C"/>
    <w:rsid w:val="00675FA9"/>
    <w:rsid w:val="006836D3"/>
    <w:rsid w:val="006A17FA"/>
    <w:rsid w:val="006C4CB7"/>
    <w:rsid w:val="006F1A30"/>
    <w:rsid w:val="00715626"/>
    <w:rsid w:val="00752BEE"/>
    <w:rsid w:val="00765D14"/>
    <w:rsid w:val="007A5037"/>
    <w:rsid w:val="007A5E69"/>
    <w:rsid w:val="007E1CF1"/>
    <w:rsid w:val="008332C5"/>
    <w:rsid w:val="008845EF"/>
    <w:rsid w:val="008B1A0A"/>
    <w:rsid w:val="008C23A4"/>
    <w:rsid w:val="008F63D4"/>
    <w:rsid w:val="009850C3"/>
    <w:rsid w:val="009B6145"/>
    <w:rsid w:val="009C31FB"/>
    <w:rsid w:val="009F1C47"/>
    <w:rsid w:val="009F34E6"/>
    <w:rsid w:val="00A0544F"/>
    <w:rsid w:val="00A406E5"/>
    <w:rsid w:val="00A54C79"/>
    <w:rsid w:val="00A7263A"/>
    <w:rsid w:val="00AC15F7"/>
    <w:rsid w:val="00B3719C"/>
    <w:rsid w:val="00B47C8E"/>
    <w:rsid w:val="00B645B5"/>
    <w:rsid w:val="00BC0BA1"/>
    <w:rsid w:val="00BC0D2C"/>
    <w:rsid w:val="00BF6D7B"/>
    <w:rsid w:val="00C00B18"/>
    <w:rsid w:val="00D43B1F"/>
    <w:rsid w:val="00D70B6F"/>
    <w:rsid w:val="00DF676B"/>
    <w:rsid w:val="00E44A4C"/>
    <w:rsid w:val="00E464BB"/>
    <w:rsid w:val="00EA5F4F"/>
    <w:rsid w:val="00EB72E5"/>
    <w:rsid w:val="00EF6A19"/>
    <w:rsid w:val="00F10DEF"/>
    <w:rsid w:val="00F20E71"/>
    <w:rsid w:val="00F223F5"/>
    <w:rsid w:val="00F43DEF"/>
    <w:rsid w:val="00F54A6E"/>
    <w:rsid w:val="00F560C3"/>
    <w:rsid w:val="00F575A9"/>
    <w:rsid w:val="00F86ED7"/>
    <w:rsid w:val="00FB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C342E9"/>
  <w15:chartTrackingRefBased/>
  <w15:docId w15:val="{60C6E4C4-A2D4-2C46-8997-70210F58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D1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1FB"/>
    <w:rPr>
      <w:sz w:val="18"/>
      <w:szCs w:val="18"/>
    </w:rPr>
  </w:style>
  <w:style w:type="character" w:customStyle="1" w:styleId="BalloonTextChar">
    <w:name w:val="Balloon Text Char"/>
    <w:basedOn w:val="DefaultParagraphFont"/>
    <w:link w:val="BalloonText"/>
    <w:uiPriority w:val="99"/>
    <w:semiHidden/>
    <w:rsid w:val="009C31FB"/>
    <w:rPr>
      <w:rFonts w:ascii="Times New Roman" w:hAnsi="Times New Roman" w:cs="Times New Roman"/>
      <w:sz w:val="18"/>
      <w:szCs w:val="18"/>
    </w:rPr>
  </w:style>
  <w:style w:type="paragraph" w:styleId="ListParagraph">
    <w:name w:val="List Paragraph"/>
    <w:basedOn w:val="Normal"/>
    <w:uiPriority w:val="34"/>
    <w:qFormat/>
    <w:rsid w:val="001A7BA3"/>
    <w:pPr>
      <w:ind w:left="720"/>
      <w:contextualSpacing/>
    </w:pPr>
  </w:style>
  <w:style w:type="character" w:customStyle="1" w:styleId="titleauthoretc">
    <w:name w:val="titleauthoretc"/>
    <w:basedOn w:val="DefaultParagraphFont"/>
    <w:rsid w:val="001A7BA3"/>
  </w:style>
  <w:style w:type="character" w:styleId="Strong">
    <w:name w:val="Strong"/>
    <w:basedOn w:val="DefaultParagraphFont"/>
    <w:uiPriority w:val="22"/>
    <w:qFormat/>
    <w:rsid w:val="001A7BA3"/>
    <w:rPr>
      <w:b/>
      <w:bCs/>
    </w:rPr>
  </w:style>
  <w:style w:type="paragraph" w:customStyle="1" w:styleId="heading1">
    <w:name w:val="heading1"/>
    <w:basedOn w:val="Normal"/>
    <w:next w:val="Normal"/>
    <w:qFormat/>
    <w:rsid w:val="00A7263A"/>
    <w:pPr>
      <w:keepNext/>
      <w:keepLines/>
      <w:numPr>
        <w:numId w:val="13"/>
      </w:numPr>
      <w:suppressAutoHyphens/>
      <w:overflowPunct w:val="0"/>
      <w:autoSpaceDE w:val="0"/>
      <w:autoSpaceDN w:val="0"/>
      <w:adjustRightInd w:val="0"/>
      <w:spacing w:before="360" w:after="240" w:line="300" w:lineRule="atLeast"/>
      <w:textAlignment w:val="baseline"/>
      <w:outlineLvl w:val="0"/>
    </w:pPr>
    <w:rPr>
      <w:b/>
      <w:szCs w:val="20"/>
    </w:rPr>
  </w:style>
  <w:style w:type="paragraph" w:customStyle="1" w:styleId="heading2">
    <w:name w:val="heading2"/>
    <w:basedOn w:val="Normal"/>
    <w:next w:val="Normal"/>
    <w:qFormat/>
    <w:rsid w:val="00A7263A"/>
    <w:pPr>
      <w:keepNext/>
      <w:keepLines/>
      <w:numPr>
        <w:ilvl w:val="1"/>
        <w:numId w:val="13"/>
      </w:numPr>
      <w:suppressAutoHyphens/>
      <w:overflowPunct w:val="0"/>
      <w:autoSpaceDE w:val="0"/>
      <w:autoSpaceDN w:val="0"/>
      <w:adjustRightInd w:val="0"/>
      <w:spacing w:before="360" w:after="160" w:line="240" w:lineRule="atLeast"/>
      <w:textAlignment w:val="baseline"/>
      <w:outlineLvl w:val="1"/>
    </w:pPr>
    <w:rPr>
      <w:b/>
      <w:sz w:val="20"/>
      <w:szCs w:val="20"/>
    </w:rPr>
  </w:style>
  <w:style w:type="numbering" w:customStyle="1" w:styleId="headings">
    <w:name w:val="headings"/>
    <w:basedOn w:val="NoList"/>
    <w:rsid w:val="00A7263A"/>
    <w:pPr>
      <w:numPr>
        <w:numId w:val="13"/>
      </w:numPr>
    </w:pPr>
  </w:style>
  <w:style w:type="character" w:styleId="Hyperlink">
    <w:name w:val="Hyperlink"/>
    <w:basedOn w:val="DefaultParagraphFont"/>
    <w:unhideWhenUsed/>
    <w:rsid w:val="00A7263A"/>
    <w:rPr>
      <w:color w:val="auto"/>
      <w:u w:val="none"/>
    </w:rPr>
  </w:style>
  <w:style w:type="character" w:styleId="UnresolvedMention">
    <w:name w:val="Unresolved Mention"/>
    <w:basedOn w:val="DefaultParagraphFont"/>
    <w:uiPriority w:val="99"/>
    <w:semiHidden/>
    <w:unhideWhenUsed/>
    <w:rsid w:val="000E2B5D"/>
    <w:rPr>
      <w:color w:val="605E5C"/>
      <w:shd w:val="clear" w:color="auto" w:fill="E1DFDD"/>
    </w:rPr>
  </w:style>
  <w:style w:type="character" w:styleId="CommentReference">
    <w:name w:val="annotation reference"/>
    <w:basedOn w:val="DefaultParagraphFont"/>
    <w:uiPriority w:val="99"/>
    <w:semiHidden/>
    <w:unhideWhenUsed/>
    <w:rsid w:val="00F560C3"/>
    <w:rPr>
      <w:sz w:val="16"/>
      <w:szCs w:val="16"/>
    </w:rPr>
  </w:style>
  <w:style w:type="paragraph" w:styleId="CommentText">
    <w:name w:val="annotation text"/>
    <w:basedOn w:val="Normal"/>
    <w:link w:val="CommentTextChar"/>
    <w:uiPriority w:val="99"/>
    <w:semiHidden/>
    <w:unhideWhenUsed/>
    <w:rsid w:val="00F560C3"/>
    <w:rPr>
      <w:sz w:val="20"/>
      <w:szCs w:val="20"/>
    </w:rPr>
  </w:style>
  <w:style w:type="character" w:customStyle="1" w:styleId="CommentTextChar">
    <w:name w:val="Comment Text Char"/>
    <w:basedOn w:val="DefaultParagraphFont"/>
    <w:link w:val="CommentText"/>
    <w:uiPriority w:val="99"/>
    <w:semiHidden/>
    <w:rsid w:val="00F560C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60C3"/>
    <w:rPr>
      <w:b/>
      <w:bCs/>
    </w:rPr>
  </w:style>
  <w:style w:type="character" w:customStyle="1" w:styleId="CommentSubjectChar">
    <w:name w:val="Comment Subject Char"/>
    <w:basedOn w:val="CommentTextChar"/>
    <w:link w:val="CommentSubject"/>
    <w:uiPriority w:val="99"/>
    <w:semiHidden/>
    <w:rsid w:val="00F560C3"/>
    <w:rPr>
      <w:rFonts w:ascii="Times New Roman" w:eastAsia="Times New Roman" w:hAnsi="Times New Roman" w:cs="Times New Roman"/>
      <w:b/>
      <w:bCs/>
      <w:sz w:val="20"/>
      <w:szCs w:val="20"/>
      <w:lang w:val="en-US"/>
    </w:rPr>
  </w:style>
  <w:style w:type="paragraph" w:styleId="Revision">
    <w:name w:val="Revision"/>
    <w:hidden/>
    <w:uiPriority w:val="99"/>
    <w:semiHidden/>
    <w:rsid w:val="005113E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1901">
      <w:bodyDiv w:val="1"/>
      <w:marLeft w:val="0"/>
      <w:marRight w:val="0"/>
      <w:marTop w:val="0"/>
      <w:marBottom w:val="0"/>
      <w:divBdr>
        <w:top w:val="none" w:sz="0" w:space="0" w:color="auto"/>
        <w:left w:val="none" w:sz="0" w:space="0" w:color="auto"/>
        <w:bottom w:val="none" w:sz="0" w:space="0" w:color="auto"/>
        <w:right w:val="none" w:sz="0" w:space="0" w:color="auto"/>
      </w:divBdr>
    </w:div>
    <w:div w:id="620840773">
      <w:bodyDiv w:val="1"/>
      <w:marLeft w:val="0"/>
      <w:marRight w:val="0"/>
      <w:marTop w:val="0"/>
      <w:marBottom w:val="0"/>
      <w:divBdr>
        <w:top w:val="none" w:sz="0" w:space="0" w:color="auto"/>
        <w:left w:val="none" w:sz="0" w:space="0" w:color="auto"/>
        <w:bottom w:val="none" w:sz="0" w:space="0" w:color="auto"/>
        <w:right w:val="none" w:sz="0" w:space="0" w:color="auto"/>
      </w:divBdr>
    </w:div>
    <w:div w:id="1864005304">
      <w:bodyDiv w:val="1"/>
      <w:marLeft w:val="0"/>
      <w:marRight w:val="0"/>
      <w:marTop w:val="0"/>
      <w:marBottom w:val="0"/>
      <w:divBdr>
        <w:top w:val="none" w:sz="0" w:space="0" w:color="auto"/>
        <w:left w:val="none" w:sz="0" w:space="0" w:color="auto"/>
        <w:bottom w:val="none" w:sz="0" w:space="0" w:color="auto"/>
        <w:right w:val="none" w:sz="0" w:space="0" w:color="auto"/>
      </w:divBdr>
      <w:divsChild>
        <w:div w:id="83711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curriculum.wordpress.com/project-reports-and-outputs/" TargetMode="External"/><Relationship Id="rId3" Type="http://schemas.openxmlformats.org/officeDocument/2006/relationships/styles" Target="styles.xml"/><Relationship Id="rId7" Type="http://schemas.openxmlformats.org/officeDocument/2006/relationships/hyperlink" Target="https://www.sconul.ac.uk/sites/default/files/documents/coremode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a.org/acrl/standards/ilframewor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tbooks.opensuny.org/the-information-literacy-users-guide-an-open-online-tex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48F38BB-83E0-F44D-B460-54879ED1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Alison</dc:creator>
  <cp:keywords/>
  <dc:description/>
  <cp:lastModifiedBy>Hicks, Alison</cp:lastModifiedBy>
  <cp:revision>2</cp:revision>
  <dcterms:created xsi:type="dcterms:W3CDTF">2019-10-01T08:01:00Z</dcterms:created>
  <dcterms:modified xsi:type="dcterms:W3CDTF">2019-10-01T08:01:00Z</dcterms:modified>
</cp:coreProperties>
</file>